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3" w:rsidRDefault="00BE1523" w:rsidP="00BE1523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 XIII sesji Sejmiku Województw</w:t>
      </w:r>
      <w:r>
        <w:rPr>
          <w:rFonts w:ascii="Arial" w:hAnsi="Arial" w:cs="Arial"/>
        </w:rPr>
        <w:t>a Podkarpackiego</w:t>
      </w:r>
      <w:bookmarkStart w:id="0" w:name="_GoBack"/>
      <w:bookmarkEnd w:id="0"/>
      <w:r>
        <w:rPr>
          <w:rFonts w:ascii="Arial" w:hAnsi="Arial" w:cs="Arial"/>
        </w:rPr>
        <w:t xml:space="preserve"> V kadencji  w dniu 28 września 2015 r.  podjęte zostały następujące uchwały:</w:t>
      </w:r>
    </w:p>
    <w:p w:rsidR="00BE1523" w:rsidRDefault="00BE1523" w:rsidP="00BE1523">
      <w:pPr>
        <w:ind w:left="142" w:firstLine="566"/>
        <w:jc w:val="both"/>
        <w:rPr>
          <w:rFonts w:ascii="Arial" w:hAnsi="Arial" w:cs="Arial"/>
        </w:rPr>
      </w:pPr>
    </w:p>
    <w:p w:rsidR="00BE1523" w:rsidRDefault="00BE1523" w:rsidP="00BE1523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XIII/223/15 w sprawie wyboru Wiceprzewodniczącego Sejmiku Województwa Podkarpackiego V kadencji,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XIII/224/15 </w:t>
      </w:r>
      <w:r>
        <w:rPr>
          <w:rFonts w:ascii="Arial" w:hAnsi="Arial" w:cs="Arial"/>
          <w:bCs/>
        </w:rPr>
        <w:t xml:space="preserve">w sprawie zmian w budżecie Województwa Podkarpackiego na 2015 r. 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XIII/225/15  </w:t>
      </w:r>
      <w:r>
        <w:rPr>
          <w:rFonts w:ascii="Arial" w:hAnsi="Arial" w:cs="Arial"/>
          <w:bCs/>
        </w:rPr>
        <w:t>w sprawie zmian w Wieloletniej Prognozie Finansowej Województwa Podkarpackiego na lata 2015 – 2025.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XIII/226/15 </w:t>
      </w:r>
      <w:r>
        <w:rPr>
          <w:rFonts w:ascii="Arial" w:hAnsi="Arial" w:cs="Arial"/>
          <w:bCs/>
        </w:rPr>
        <w:t>w sprawie wyrażenia zgody na dokonanie darowizny nieruchomości na rzecz Gminy Żurawica,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XIII/227/15 </w:t>
      </w:r>
      <w:r>
        <w:rPr>
          <w:rFonts w:ascii="Arial" w:hAnsi="Arial" w:cs="Arial"/>
          <w:bCs/>
        </w:rPr>
        <w:t>w sprawie zmiany uchwały Nr XXXVI/658/09 Sejmiku Województwa Podkarpackiego z dnia 13 lipca 2009 roku i wyrażenia zgody na oddanie w użytkowanie wieczyste nieruchomości położonej w Tajęcinie,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XIII/228/15 </w:t>
      </w:r>
      <w:r>
        <w:rPr>
          <w:rFonts w:ascii="Arial" w:hAnsi="Arial" w:cs="Arial"/>
          <w:bCs/>
        </w:rPr>
        <w:t>w sprawie wyrażenia zgody na wynajęcie w trybie bezprzetargowym lokalu użytkowego w budynku przy al. Łukasza Cieplińskiego 4 w Rzeszowie,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XIII/229/15 </w:t>
      </w:r>
      <w:r>
        <w:rPr>
          <w:rFonts w:ascii="Arial" w:hAnsi="Arial" w:cs="Arial"/>
          <w:bCs/>
        </w:rPr>
        <w:t>w sprawie wyboru przez Sejmik Województwa Podkarpackiego przedstawicieli do składu Rady Społecznej przy Wojewódzkim Ośrodku Terapii Uzależnienia od Alkoholu i Współuzależnienia w Stalowej Woli,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XIII/230/15 w sprawie wyrażenia woli przystąpienia do realizacji projektu pn. </w:t>
      </w:r>
      <w:r>
        <w:rPr>
          <w:rFonts w:ascii="Arial" w:hAnsi="Arial" w:cs="Arial"/>
          <w:bCs/>
        </w:rPr>
        <w:t>„</w:t>
      </w:r>
      <w:r>
        <w:rPr>
          <w:rFonts w:ascii="Arial" w:hAnsi="Arial" w:cs="Arial"/>
        </w:rPr>
        <w:t>Indywidualizacja procesu nauczania z uwzględnieniem wsparcia stypendialnego szansą na dalszy rozwój uczniów ponadgimnazjalnych szkół zawodowych – rok szkolny 2015/2016” i określenia zasad udzielania stypendiów szczególnie uzdolnionym uczniom ponadgimnazjalnych szkół zawodowych w roku szkolnym 2015/2016,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XIII/231/15 w sprawie wyrażenia woli przystąpienia do realizacji projektu pn. </w:t>
      </w:r>
      <w:r>
        <w:rPr>
          <w:rFonts w:ascii="Arial" w:hAnsi="Arial" w:cs="Arial"/>
          <w:bCs/>
        </w:rPr>
        <w:t>„</w:t>
      </w:r>
      <w:r>
        <w:rPr>
          <w:rFonts w:ascii="Arial" w:hAnsi="Arial" w:cs="Arial"/>
        </w:rPr>
        <w:t>Indywidualizacja procesu nauczania z uwzględnieniem wsparcia stypendialnego szansą na dalszy rozwój uczniów szkół gimnazjalnych i ponadgimnazjalnych prowadzących kształcenie ogólne - rok szkolny 2015/2016” i określenia zasad udzielania stypendiów szczególnie uzdolnionym uczniom szkół gimnazjalnych  i ponadgimnazjalnych prowadzących kształcenie ogólne w roku szkolnym 2015/2016,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XIII/232/15 </w:t>
      </w:r>
      <w:r>
        <w:rPr>
          <w:rFonts w:ascii="Arial" w:hAnsi="Arial" w:cs="Arial"/>
          <w:bCs/>
        </w:rPr>
        <w:t>w sprawie wyrażenia zgody na podwyższenie kapitału zakładowego spółki „Uzdrowisko Rymanów” Spółka Akcyjna,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XIII/233/15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w sprawie zaciągnięcia kredytu,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XIII/234/15 </w:t>
      </w:r>
      <w:r>
        <w:rPr>
          <w:rFonts w:ascii="Arial" w:hAnsi="Arial" w:cs="Arial"/>
          <w:bCs/>
        </w:rPr>
        <w:t>zmieniająca Uchwałę nr VI/107/15 Sejmiku Województwa Podkarpackiego z dnia 30 marca 2015 r. w sprawie przyjęcia „Programu Rozwoju Bazy Sportowej Województwa Podkarpackiego na rok 2015” zmienionej uchwałą nr XII/216/15 Sejmiku Województwa Podkarpackiego z dnia 31 sierpnia 2015 r.,</w:t>
      </w:r>
    </w:p>
    <w:p w:rsidR="00BE1523" w:rsidRDefault="00BE1523" w:rsidP="00BE1523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07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XIII/235/15 w sprawie zmiany U</w:t>
      </w:r>
      <w:r>
        <w:rPr>
          <w:rFonts w:ascii="Arial" w:hAnsi="Arial" w:cs="Arial"/>
          <w:bCs/>
        </w:rPr>
        <w:t xml:space="preserve">chwały Nr XLV/925/14 Sejmiku Województwa Podkarpackiego </w:t>
      </w:r>
      <w:r>
        <w:rPr>
          <w:rFonts w:ascii="Arial" w:hAnsi="Arial" w:cs="Arial"/>
        </w:rPr>
        <w:t xml:space="preserve">z dnia 22 kwietnia 2014 r. </w:t>
      </w:r>
      <w:r>
        <w:rPr>
          <w:rFonts w:ascii="Arial" w:hAnsi="Arial" w:cs="Arial"/>
          <w:bCs/>
        </w:rPr>
        <w:t>w sprawie przyjęcia „Planu zrównoważonego rozwoju publicznego transportu zbiorowego dla Województwa Podkarpackiego”.</w:t>
      </w:r>
    </w:p>
    <w:p w:rsidR="00BE1523" w:rsidRDefault="00BE1523" w:rsidP="00BE1523">
      <w:pPr>
        <w:jc w:val="both"/>
        <w:rPr>
          <w:rFonts w:ascii="Arial" w:hAnsi="Arial" w:cs="Arial"/>
          <w:sz w:val="22"/>
          <w:szCs w:val="22"/>
        </w:rPr>
      </w:pPr>
    </w:p>
    <w:p w:rsidR="00BE1523" w:rsidRDefault="00BE1523" w:rsidP="00BE1523">
      <w:pPr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E9"/>
    <w:rsid w:val="0089417D"/>
    <w:rsid w:val="00BE1523"/>
    <w:rsid w:val="00D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2015-11-24T11:10:00Z</dcterms:created>
  <dcterms:modified xsi:type="dcterms:W3CDTF">2015-11-24T11:10:00Z</dcterms:modified>
</cp:coreProperties>
</file>