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CBA" w:rsidRDefault="00BE2CBA" w:rsidP="00BE2CBA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BE2CBA" w:rsidRDefault="00BE2CBA" w:rsidP="00BE2CBA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Sejmik Województwa Podkarpackiego IV kadencji na XXI  sesji w dniu 30 kwietnia </w:t>
      </w:r>
      <w:r>
        <w:rPr>
          <w:rFonts w:ascii="Arial" w:hAnsi="Arial" w:cs="Arial"/>
          <w:sz w:val="22"/>
          <w:szCs w:val="22"/>
        </w:rPr>
        <w:br/>
        <w:t xml:space="preserve"> 2012 r. podjął następujące uchwały:</w:t>
      </w:r>
    </w:p>
    <w:p w:rsidR="00BE2CBA" w:rsidRDefault="00BE2CBA" w:rsidP="00BE2CBA">
      <w:pPr>
        <w:jc w:val="both"/>
        <w:rPr>
          <w:rFonts w:ascii="Arial" w:hAnsi="Arial" w:cs="Arial"/>
        </w:rPr>
      </w:pPr>
    </w:p>
    <w:p w:rsidR="00BE2CBA" w:rsidRDefault="00BE2CBA" w:rsidP="00BE2CB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XXI/348/12 w sprawie udzielenia pomocy finansowej z budżetu Województwa Podkarpackiego gminie Harasiuki,</w:t>
      </w:r>
    </w:p>
    <w:p w:rsidR="00BE2CBA" w:rsidRDefault="00BE2CBA" w:rsidP="00BE2CB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XXI/349/12 w sprawie udzielenia Powiatowi Leżajskiemu w roku 2012 pomocy finansowej,</w:t>
      </w:r>
    </w:p>
    <w:p w:rsidR="00BE2CBA" w:rsidRDefault="00BE2CBA" w:rsidP="00BE2CB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XXI/350/12 </w:t>
      </w:r>
      <w:r>
        <w:rPr>
          <w:rFonts w:ascii="Arial" w:hAnsi="Arial" w:cs="Arial"/>
          <w:bCs/>
        </w:rPr>
        <w:t>sprawie przyjęcia „Programu Rozwoju Bazy Sportowej Województwa Podkarpackiego na rok 2012”,</w:t>
      </w:r>
    </w:p>
    <w:p w:rsidR="00BE2CBA" w:rsidRDefault="00BE2CBA" w:rsidP="00BE2CB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XXI/351/12 zmieniająca uchwałę Nr XVII /287/12 w sprawie udzielenia pomocy finansowej z budżetu Województwa Podkarpackiego jednostkom samorządu terytorialnego na realizację programu „Moje boisko – Orlik 2012” w 2012 roku,</w:t>
      </w:r>
    </w:p>
    <w:p w:rsidR="00BE2CBA" w:rsidRDefault="00BE2CBA" w:rsidP="00BE2CB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XXI/352/12 </w:t>
      </w:r>
      <w:r>
        <w:rPr>
          <w:rFonts w:ascii="Arial" w:hAnsi="Arial" w:cs="Arial"/>
          <w:bCs/>
        </w:rPr>
        <w:t>w sprawie wyrażenia zgody na udzielenie Muzeum Narodowemu Ziemi Przemyskiej w Przemyślu bonifikaty od opłat rocznych z tytułu użytkowania wieczystego nieruchomości gruntowych stanowiących własność Województwa Podkarpackiego,</w:t>
      </w:r>
    </w:p>
    <w:p w:rsidR="00BE2CBA" w:rsidRDefault="00BE2CBA" w:rsidP="00BE2CB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XXI/353/12 </w:t>
      </w:r>
      <w:r>
        <w:rPr>
          <w:rFonts w:ascii="Arial" w:hAnsi="Arial" w:cs="Arial"/>
          <w:bCs/>
        </w:rPr>
        <w:t>w sprawie określenia terminów zakończenia zbiorów roślin uprawnych na terenie województwa podkarpackiego,</w:t>
      </w:r>
    </w:p>
    <w:p w:rsidR="00BE2CBA" w:rsidRDefault="00BE2CBA" w:rsidP="00BE2CB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XXI/354/12 </w:t>
      </w:r>
      <w:r>
        <w:rPr>
          <w:rFonts w:ascii="Arial" w:hAnsi="Arial" w:cs="Arial"/>
          <w:bCs/>
        </w:rPr>
        <w:t>w sprawie określenia zadań Samorządu Województwa Podkarpackiego finansowanych ze środków Państwowego Funduszu Rehabilitacji Osób Niepełnosprawnych w roku 2012,</w:t>
      </w:r>
    </w:p>
    <w:p w:rsidR="00BE2CBA" w:rsidRDefault="00BE2CBA" w:rsidP="00BE2CB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XXI/355/12 </w:t>
      </w:r>
      <w:r>
        <w:rPr>
          <w:rFonts w:ascii="Arial" w:hAnsi="Arial" w:cs="Arial"/>
          <w:bCs/>
        </w:rPr>
        <w:t>w sprawie ustalenia stawek zwrotu radnym Województwa Podkarpackiego kosztów przejazdu w podróży służbowej pojazdem samochodowym niebędącym własnością samorządu województwa,</w:t>
      </w:r>
    </w:p>
    <w:p w:rsidR="00BE2CBA" w:rsidRDefault="00BE2CBA" w:rsidP="00BE2CB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XXI/356/12 </w:t>
      </w:r>
      <w:r>
        <w:rPr>
          <w:rFonts w:ascii="Arial" w:hAnsi="Arial" w:cs="Arial"/>
          <w:bCs/>
        </w:rPr>
        <w:t>w sprawie upoważnienia Wiceprzewodniczących Sejmiku Województwa Podkarpackiego,</w:t>
      </w:r>
    </w:p>
    <w:p w:rsidR="00BE2CBA" w:rsidRDefault="00BE2CBA" w:rsidP="00BE2CB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XXI/357/12 w sprawie wystąpienia do Ministra Nauki i Szkolnictwa Wyższego  z wnioskiem o połączenie Nauczycielskiego Kolegium Języków Obcych w Dębicy              i Nauczycielskiego Kolegium Języków Obcych w Leżajsku w Państwową Wyższą Szkołę Zawodową w Dębicy,</w:t>
      </w:r>
    </w:p>
    <w:p w:rsidR="00BE2CBA" w:rsidRDefault="00BE2CBA" w:rsidP="00BE2CB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XXI/358/12 </w:t>
      </w:r>
      <w:r>
        <w:rPr>
          <w:rFonts w:ascii="Arial" w:hAnsi="Arial" w:cs="Arial"/>
          <w:bCs/>
        </w:rPr>
        <w:t xml:space="preserve">w sprawie wystąpienia do Ministra Nauki i Szkolnictwa Wyższego z wnioskiem o przekształcenie Nauczycielskiego Kolegium Języków Obcych w Mielcu </w:t>
      </w:r>
      <w:r>
        <w:rPr>
          <w:rFonts w:ascii="Arial" w:hAnsi="Arial" w:cs="Arial"/>
          <w:bCs/>
        </w:rPr>
        <w:br/>
        <w:t>w Państwową Wyższą Szkołę Zawodową w Mielcu,</w:t>
      </w:r>
    </w:p>
    <w:p w:rsidR="00BE2CBA" w:rsidRDefault="00BE2CBA" w:rsidP="00BE2CB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XXI/359/12 w sprawie zatwierdzenia sprawozdania z wykonania planu finansowego Podkarpackiego Ośrodka Doradztwa Rolniczego w Boguchwale w 2011 roku,</w:t>
      </w:r>
    </w:p>
    <w:p w:rsidR="00BE2CBA" w:rsidRDefault="00BE2CBA" w:rsidP="00BE2CB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XXI/360/12 </w:t>
      </w:r>
      <w:r>
        <w:rPr>
          <w:rFonts w:ascii="Arial" w:hAnsi="Arial" w:cs="Arial"/>
          <w:bCs/>
        </w:rPr>
        <w:t>w sprawie wyrażenia zgody na dokonanie zmian w planie finansowym Podkarpackiego Ośrodka Doradztwa Rolniczego w Boguchwale na rok 2012,</w:t>
      </w:r>
    </w:p>
    <w:p w:rsidR="00BE2CBA" w:rsidRDefault="00BE2CBA" w:rsidP="00BE2CB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XXI/361/12 </w:t>
      </w:r>
      <w:r>
        <w:rPr>
          <w:rFonts w:ascii="Arial" w:hAnsi="Arial" w:cs="Arial"/>
          <w:bCs/>
        </w:rPr>
        <w:t>w sprawie podjęcia działalności telekomunikacyjnej przez Województwo Podkarpackie,</w:t>
      </w:r>
    </w:p>
    <w:p w:rsidR="00BE2CBA" w:rsidRDefault="00BE2CBA" w:rsidP="00BE2CB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XXI/362/12 </w:t>
      </w:r>
      <w:r>
        <w:rPr>
          <w:rFonts w:ascii="Arial" w:hAnsi="Arial" w:cs="Arial"/>
          <w:bCs/>
        </w:rPr>
        <w:t>w sprawie wyrażenia zgody na oddanie w najem wiaty w trybie bezprzetargowym przez Wojewódzki Szpital im. Św. Ojca Pio w Przemyślu,</w:t>
      </w:r>
    </w:p>
    <w:p w:rsidR="00BE2CBA" w:rsidRDefault="00BE2CBA" w:rsidP="00BE2CB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XXI/363/12 </w:t>
      </w:r>
      <w:r>
        <w:rPr>
          <w:rFonts w:ascii="Arial" w:hAnsi="Arial" w:cs="Arial"/>
          <w:bCs/>
        </w:rPr>
        <w:t>w sprawie użyczenia pomieszczeń przy ul. Targowej 1  w Rzeszowie dla Stowarzyszenia Szczęśliwy Dom im. Józefa i Wiktorii Ulmów  z dziećmi,</w:t>
      </w:r>
    </w:p>
    <w:p w:rsidR="00BE2CBA" w:rsidRDefault="00BE2CBA" w:rsidP="00BE2CB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XXI/364/12 </w:t>
      </w:r>
      <w:r>
        <w:rPr>
          <w:rFonts w:ascii="Arial" w:hAnsi="Arial" w:cs="Arial"/>
          <w:bCs/>
        </w:rPr>
        <w:t>w sprawie zmian w statucie Galerii Sztuki Współczesnej  w Przemyślu,</w:t>
      </w:r>
    </w:p>
    <w:p w:rsidR="00BE2CBA" w:rsidRDefault="00BE2CBA" w:rsidP="00BE2CB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XXI/365/12 </w:t>
      </w:r>
      <w:r>
        <w:rPr>
          <w:rFonts w:ascii="Arial" w:hAnsi="Arial" w:cs="Arial"/>
          <w:bCs/>
        </w:rPr>
        <w:t>w sprawie nadania Statutu Szpitalowi Wojewódzkiemu Nr 2 im. Św. Jadwigi Królowej w Rzeszowie,</w:t>
      </w:r>
    </w:p>
    <w:p w:rsidR="00BE2CBA" w:rsidRDefault="00BE2CBA" w:rsidP="00BE2CB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XXI/366/12</w:t>
      </w:r>
      <w:r>
        <w:rPr>
          <w:rFonts w:ascii="Arial" w:hAnsi="Arial" w:cs="Arial"/>
          <w:bCs/>
        </w:rPr>
        <w:t xml:space="preserve"> w sprawie nadania Statutu Specjalistycznemu Zespołowi Gruźlicy             i Chorób Płuc w Rzeszowie,</w:t>
      </w:r>
    </w:p>
    <w:p w:rsidR="00BE2CBA" w:rsidRDefault="00BE2CBA" w:rsidP="00BE2CB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XXI/367/12 </w:t>
      </w:r>
      <w:r>
        <w:rPr>
          <w:rFonts w:ascii="Arial" w:hAnsi="Arial" w:cs="Arial"/>
          <w:bCs/>
        </w:rPr>
        <w:t>w sprawie nadania Statutu Wojewódzkiej Stacji Pogotowia Ratunkowego w Rzeszowie,</w:t>
      </w:r>
    </w:p>
    <w:p w:rsidR="00BE2CBA" w:rsidRDefault="00BE2CBA" w:rsidP="00BE2CB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XXI/368/12 </w:t>
      </w:r>
      <w:r>
        <w:rPr>
          <w:rFonts w:ascii="Arial" w:hAnsi="Arial" w:cs="Arial"/>
          <w:bCs/>
        </w:rPr>
        <w:t>w sprawie nadania Statutu Wojewódzkiemu Ośrodkowi Terapii Uzależnień w Rzeszowie,</w:t>
      </w:r>
    </w:p>
    <w:p w:rsidR="00BE2CBA" w:rsidRDefault="00BE2CBA" w:rsidP="00BE2CB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XXI/369/12 </w:t>
      </w:r>
      <w:r>
        <w:rPr>
          <w:rFonts w:ascii="Arial" w:hAnsi="Arial" w:cs="Arial"/>
          <w:bCs/>
        </w:rPr>
        <w:t>w sprawie nadania Statutu Obwodowi Lecznictwa Kolejowego w Rzeszowie Samodzielnemu Publicznemu Zakładowi Opieki Zdrowotnej,</w:t>
      </w:r>
    </w:p>
    <w:p w:rsidR="00BE2CBA" w:rsidRDefault="00BE2CBA" w:rsidP="00BE2CB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XXI/370/12 </w:t>
      </w:r>
      <w:r>
        <w:rPr>
          <w:rFonts w:ascii="Arial" w:hAnsi="Arial" w:cs="Arial"/>
          <w:bCs/>
        </w:rPr>
        <w:t>w sprawie nadania Statutu Obwodowi Lecznictwa Kolejowego w Przemyślu Samodzielnemu Publicznemu Zakładowi Opieki Zdrowotnej,</w:t>
      </w:r>
    </w:p>
    <w:p w:rsidR="00BE2CBA" w:rsidRDefault="00BE2CBA" w:rsidP="00BE2CB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XXI/371/12 w sprawie nadania Statutu Wojewódzkiemu Ośrodkowi Terapii Uzależnienia od Alkoholu i Współuzależnienia w Stalowej Woli,</w:t>
      </w:r>
    </w:p>
    <w:p w:rsidR="00BE2CBA" w:rsidRDefault="00BE2CBA" w:rsidP="00BE2CB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XXI/372/12 </w:t>
      </w:r>
      <w:r>
        <w:rPr>
          <w:rFonts w:ascii="Arial" w:hAnsi="Arial" w:cs="Arial"/>
          <w:bCs/>
        </w:rPr>
        <w:t xml:space="preserve">w sprawie zmian w Statucie Wojewódzkiego Szpitala im. Zofii </w:t>
      </w:r>
      <w:r>
        <w:rPr>
          <w:rFonts w:ascii="Arial" w:hAnsi="Arial" w:cs="Arial"/>
          <w:bCs/>
        </w:rPr>
        <w:br/>
        <w:t>z Zamoyskich Tarnowskiej w Tarnobrzegu,</w:t>
      </w:r>
    </w:p>
    <w:p w:rsidR="00BE2CBA" w:rsidRDefault="00BE2CBA" w:rsidP="00BE2CB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XXI/373/12 </w:t>
      </w:r>
      <w:r>
        <w:rPr>
          <w:rFonts w:ascii="Arial" w:hAnsi="Arial" w:cs="Arial"/>
          <w:bCs/>
        </w:rPr>
        <w:t>w sprawie zmian w budżecie Województwa Podkarpackiego na 2012 r.,</w:t>
      </w:r>
    </w:p>
    <w:p w:rsidR="00BE2CBA" w:rsidRDefault="00BE2CBA" w:rsidP="00BE2CB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XXI/374/12 </w:t>
      </w:r>
      <w:r>
        <w:rPr>
          <w:rFonts w:ascii="Arial" w:hAnsi="Arial" w:cs="Arial"/>
          <w:bCs/>
        </w:rPr>
        <w:t>w sprawie zmian w wieloletniej prognozie finansowej Województwa Podkarpackiego.</w:t>
      </w:r>
    </w:p>
    <w:p w:rsidR="00BE2CBA" w:rsidRDefault="00BE2CBA" w:rsidP="00BE2CBA">
      <w:pPr>
        <w:ind w:left="360"/>
        <w:jc w:val="both"/>
        <w:rPr>
          <w:rFonts w:ascii="Arial" w:hAnsi="Arial" w:cs="Arial"/>
        </w:rPr>
      </w:pPr>
    </w:p>
    <w:p w:rsidR="00BE2CBA" w:rsidRDefault="00BE2CBA" w:rsidP="00BE2CBA">
      <w:pPr>
        <w:jc w:val="both"/>
        <w:rPr>
          <w:rFonts w:ascii="Arial" w:hAnsi="Arial" w:cs="Arial"/>
          <w:sz w:val="22"/>
          <w:szCs w:val="22"/>
        </w:rPr>
      </w:pPr>
    </w:p>
    <w:p w:rsidR="00BE2CBA" w:rsidRDefault="00BE2CBA" w:rsidP="00BE2CBA">
      <w:pPr>
        <w:jc w:val="both"/>
        <w:rPr>
          <w:rFonts w:ascii="Arial" w:hAnsi="Arial" w:cs="Arial"/>
          <w:sz w:val="22"/>
          <w:szCs w:val="22"/>
        </w:rPr>
      </w:pPr>
    </w:p>
    <w:p w:rsidR="00CA4CDC" w:rsidRDefault="00CA4CDC"/>
    <w:sectPr w:rsidR="00CA4CDC" w:rsidSect="00CA4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C0"/>
    <w:multiLevelType w:val="hybridMultilevel"/>
    <w:tmpl w:val="4372B91E"/>
    <w:lvl w:ilvl="0" w:tplc="10FAA2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compat/>
  <w:rsids>
    <w:rsidRoot w:val="00BE2CBA"/>
    <w:rsid w:val="00BE2CBA"/>
    <w:rsid w:val="00CA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2C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2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i.kielbasa</dc:creator>
  <cp:keywords/>
  <dc:description/>
  <cp:lastModifiedBy>i.kielbasa</cp:lastModifiedBy>
  <cp:revision>3</cp:revision>
  <dcterms:created xsi:type="dcterms:W3CDTF">2012-06-19T07:48:00Z</dcterms:created>
  <dcterms:modified xsi:type="dcterms:W3CDTF">2012-06-19T07:49:00Z</dcterms:modified>
</cp:coreProperties>
</file>