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21" w:rsidRPr="00FF7421" w:rsidRDefault="00FF7421" w:rsidP="00FF7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421">
        <w:rPr>
          <w:rFonts w:ascii="Arial" w:eastAsia="Times New Roman" w:hAnsi="Arial" w:cs="Arial"/>
          <w:sz w:val="24"/>
          <w:szCs w:val="24"/>
          <w:lang w:eastAsia="pl-PL"/>
        </w:rPr>
        <w:t xml:space="preserve">Aktualnie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opublikowany </w:t>
      </w:r>
      <w:r w:rsidRPr="00FF7421">
        <w:rPr>
          <w:rFonts w:ascii="Arial" w:eastAsia="Times New Roman" w:hAnsi="Arial" w:cs="Arial"/>
          <w:sz w:val="24"/>
          <w:szCs w:val="24"/>
          <w:lang w:eastAsia="pl-PL"/>
        </w:rPr>
        <w:t>Plan Gospodarki Odpadami w stosunku 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Planu zamieszczonego w dniu </w:t>
      </w:r>
      <w:r w:rsidRPr="00FF7421">
        <w:rPr>
          <w:rFonts w:ascii="Arial" w:eastAsia="Times New Roman" w:hAnsi="Arial" w:cs="Arial"/>
          <w:sz w:val="24"/>
          <w:szCs w:val="24"/>
          <w:lang w:eastAsia="pl-PL"/>
        </w:rPr>
        <w:t xml:space="preserve"> 15.06.12 r. różni się tym, iż obecnie  w ta</w:t>
      </w:r>
      <w:r>
        <w:rPr>
          <w:rFonts w:ascii="Arial" w:eastAsia="Times New Roman" w:hAnsi="Arial" w:cs="Arial"/>
          <w:sz w:val="24"/>
          <w:szCs w:val="24"/>
          <w:lang w:eastAsia="pl-PL"/>
        </w:rPr>
        <w:t>beli 6.1-51 w roku 2015 Przedsię</w:t>
      </w:r>
      <w:r w:rsidRPr="00FF7421">
        <w:rPr>
          <w:rFonts w:ascii="Arial" w:eastAsia="Times New Roman" w:hAnsi="Arial" w:cs="Arial"/>
          <w:sz w:val="24"/>
          <w:szCs w:val="24"/>
          <w:lang w:eastAsia="pl-PL"/>
        </w:rPr>
        <w:t>biorstwo Gospodarowania Odpadami Sp. z o. o. Paszczyna 62 b, 39-207 Brzeźnica funkcjonuje jako Regionalna Instalacja Przetwarzania Odpadów Komunalnych (RIPOK) oraz w ta</w:t>
      </w:r>
      <w:r>
        <w:rPr>
          <w:rFonts w:ascii="Arial" w:eastAsia="Times New Roman" w:hAnsi="Arial" w:cs="Arial"/>
          <w:sz w:val="24"/>
          <w:szCs w:val="24"/>
          <w:lang w:eastAsia="pl-PL"/>
        </w:rPr>
        <w:t>beli 6.1.-7 w punkcie 1 Przedsię</w:t>
      </w:r>
      <w:r w:rsidRPr="00FF7421">
        <w:rPr>
          <w:rFonts w:ascii="Arial" w:eastAsia="Times New Roman" w:hAnsi="Arial" w:cs="Arial"/>
          <w:sz w:val="24"/>
          <w:szCs w:val="24"/>
          <w:lang w:eastAsia="pl-PL"/>
        </w:rPr>
        <w:t>biorstwo Gospodarowania Odpadami Sp. z o. o. Paszczyna 62 b, 39-207 Brzeźnica  wykazano jako istniejąca instalacja. </w:t>
      </w:r>
    </w:p>
    <w:p w:rsidR="00230569" w:rsidRPr="00FF7421" w:rsidRDefault="00230569" w:rsidP="00FF7421">
      <w:pPr>
        <w:spacing w:line="360" w:lineRule="auto"/>
        <w:jc w:val="both"/>
        <w:rPr>
          <w:sz w:val="24"/>
          <w:szCs w:val="24"/>
        </w:rPr>
      </w:pPr>
    </w:p>
    <w:sectPr w:rsidR="00230569" w:rsidRPr="00FF7421" w:rsidSect="00230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FF7421"/>
    <w:rsid w:val="00230569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i.kielbasa</dc:creator>
  <cp:keywords/>
  <dc:description/>
  <cp:lastModifiedBy>i.kielbasa</cp:lastModifiedBy>
  <cp:revision>3</cp:revision>
  <dcterms:created xsi:type="dcterms:W3CDTF">2012-06-20T12:34:00Z</dcterms:created>
  <dcterms:modified xsi:type="dcterms:W3CDTF">2012-06-20T12:36:00Z</dcterms:modified>
</cp:coreProperties>
</file>