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87" w:rsidRPr="004B7C51" w:rsidRDefault="00354E87" w:rsidP="00354E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 169 / 3987 /12</w:t>
      </w:r>
    </w:p>
    <w:p w:rsidR="00354E87" w:rsidRPr="004B7C51" w:rsidRDefault="00354E87" w:rsidP="00354E87">
      <w:pPr>
        <w:jc w:val="center"/>
        <w:rPr>
          <w:rFonts w:ascii="Arial" w:hAnsi="Arial" w:cs="Arial"/>
          <w:b/>
        </w:rPr>
      </w:pPr>
      <w:r w:rsidRPr="004B7C51">
        <w:rPr>
          <w:rFonts w:ascii="Arial" w:hAnsi="Arial" w:cs="Arial"/>
          <w:b/>
        </w:rPr>
        <w:t>ZARZĄDU WOJEWÓDZTWA PODKARPACKIEGO</w:t>
      </w:r>
    </w:p>
    <w:p w:rsidR="00354E87" w:rsidRPr="004B7C51" w:rsidRDefault="00354E87" w:rsidP="00354E87">
      <w:pPr>
        <w:jc w:val="center"/>
        <w:rPr>
          <w:rFonts w:ascii="Arial" w:hAnsi="Arial" w:cs="Arial"/>
          <w:b/>
        </w:rPr>
      </w:pPr>
      <w:r w:rsidRPr="004B7C51">
        <w:rPr>
          <w:rFonts w:ascii="Arial" w:hAnsi="Arial" w:cs="Arial"/>
          <w:b/>
        </w:rPr>
        <w:t>w RZESZOWIE</w:t>
      </w:r>
    </w:p>
    <w:p w:rsidR="00354E87" w:rsidRPr="00104EC4" w:rsidRDefault="00354E87" w:rsidP="00354E87">
      <w:pPr>
        <w:jc w:val="center"/>
        <w:rPr>
          <w:rFonts w:ascii="Arial" w:hAnsi="Arial" w:cs="Arial"/>
        </w:rPr>
      </w:pPr>
      <w:r w:rsidRPr="00104EC4">
        <w:rPr>
          <w:rFonts w:ascii="Arial" w:hAnsi="Arial" w:cs="Arial"/>
        </w:rPr>
        <w:t>z dnia 18 września 2012 r.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pStyle w:val="Tekstpodstawowy2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wystąpienia z wnioskiem o nadanie </w:t>
      </w:r>
      <w:r w:rsidR="00032459">
        <w:rPr>
          <w:rFonts w:ascii="Arial" w:hAnsi="Arial" w:cs="Arial"/>
          <w:b/>
        </w:rPr>
        <w:t xml:space="preserve">Okręgowej Izbie Radców Prawnych w Rzeszowie </w:t>
      </w:r>
      <w:r>
        <w:rPr>
          <w:rFonts w:ascii="Arial" w:hAnsi="Arial" w:cs="Arial"/>
          <w:b/>
        </w:rPr>
        <w:t>odznaki honorowej „Zasłużony dla Województwa Podkarpackiego”.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41 ust. 1 ustawy z dnia 5 czerwca 1998 r. </w:t>
      </w:r>
      <w:r>
        <w:rPr>
          <w:rFonts w:ascii="Arial" w:hAnsi="Arial" w:cs="Arial"/>
        </w:rPr>
        <w:br/>
        <w:t xml:space="preserve">o samorządzie województwa (Dz. U. z 2001 r. Nr 142, poz. 1590 z późn. zm.), </w:t>
      </w:r>
      <w:r>
        <w:rPr>
          <w:rFonts w:ascii="Arial" w:hAnsi="Arial" w:cs="Arial"/>
        </w:rPr>
        <w:br/>
        <w:t xml:space="preserve">§ 29 ust. 1 pkt. 1. Statutu Województwa Podkarpackiego, stanowiącego załącznik do Uchwały Nr X/103/99 Sejmiku Województwa Podkarpackiego z dnia 29 września 1999 r. w sprawie uchwalenia Statutu Województwa Podkarpackiego (Dz. Urz. Woj. Podk. Nr 28, poz.1247 z późn. zm.) oraz § 4, § 8 ust. 3 i § 11 Uchwały Nr XXXI/341/01 Sejmiku Województwa Podkarpackiego w Rzeszowie z dnia 28 maja 2001 r., w sprawie ustanowienia odznaki honorowej „Zasłużony dla Województwa Podkarpackiego”, ustalenia jej wzoru, zasad i trybu nadawania oraz sposobu noszenia, zmienionej Uchwałą Nr XLVIII/893/10 Sejmiku Województwa Podkarpackiego z dnia 31 maja 2010 r. 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Zarząd Województwa Podkarpackiego w Rzeszowie</w:t>
      </w:r>
    </w:p>
    <w:p w:rsidR="00446FB7" w:rsidRDefault="00446FB7" w:rsidP="00446FB7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uchwala, co następuje: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§ 1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Wnioskuje się o nadanie </w:t>
      </w:r>
      <w:r w:rsidR="00C668BB">
        <w:rPr>
          <w:rFonts w:ascii="Arial" w:hAnsi="Arial" w:cs="Arial"/>
          <w:b/>
        </w:rPr>
        <w:t>Okręgowej Izbie Radców Prawnych,</w:t>
      </w:r>
      <w:r w:rsidR="00C66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odznaki honorowej „Zasłużony dla Województwa Podkarpackiego”.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§ 2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Wnosi się pod obrady Sejmiku Województwa Podkarpackiego projekt uchwały Sejmiku w sprawie </w:t>
      </w:r>
      <w:r>
        <w:rPr>
          <w:rFonts w:ascii="Arial" w:hAnsi="Arial" w:cs="Arial"/>
          <w:bCs/>
        </w:rPr>
        <w:t xml:space="preserve">nadania </w:t>
      </w:r>
      <w:r w:rsidR="00C668BB">
        <w:rPr>
          <w:rFonts w:ascii="Arial" w:hAnsi="Arial" w:cs="Arial"/>
          <w:b/>
        </w:rPr>
        <w:t>Okręgowej Izbie Radców Prawnych</w:t>
      </w:r>
      <w:r w:rsidR="00C668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odznaki honorowej „Zasłużony dla Województwa Podkarpackiego”</w:t>
      </w:r>
      <w:r>
        <w:rPr>
          <w:rFonts w:ascii="Arial" w:hAnsi="Arial" w:cs="Arial"/>
        </w:rPr>
        <w:t>, w brzmieniu stanowiącym załącznik do uchwały.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§ 3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Wykonanie uchwały powie</w:t>
      </w:r>
      <w:r w:rsidR="000A792D">
        <w:rPr>
          <w:rFonts w:ascii="Arial" w:hAnsi="Arial" w:cs="Arial"/>
        </w:rPr>
        <w:t>rza się Marszałkowi Województwa Podkarpackiego.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§ 4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Uchwała wchodzi w życie z dniem podjęcia.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/>
    <w:p w:rsidR="00446FB7" w:rsidRDefault="00446FB7" w:rsidP="00446FB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6FB7" w:rsidRDefault="00446FB7" w:rsidP="00446F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-projekt-</w:t>
      </w: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</w:t>
      </w:r>
      <w:r w:rsidR="000A792D">
        <w:rPr>
          <w:rFonts w:ascii="Arial" w:hAnsi="Arial" w:cs="Arial"/>
          <w:b/>
          <w:bCs/>
        </w:rPr>
        <w:t>HWAŁA  NR         /          /12</w:t>
      </w: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SEJMIKU WOJEWÓDZTWA PODKARPACKIEGO</w:t>
      </w: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RZESZOWIE</w:t>
      </w:r>
    </w:p>
    <w:p w:rsidR="00446FB7" w:rsidRDefault="00446FB7" w:rsidP="00446FB7">
      <w:pPr>
        <w:jc w:val="center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0A792D">
        <w:rPr>
          <w:rFonts w:ascii="Arial" w:hAnsi="Arial" w:cs="Arial"/>
        </w:rPr>
        <w:t xml:space="preserve">                            2012</w:t>
      </w:r>
    </w:p>
    <w:p w:rsidR="00446FB7" w:rsidRDefault="00446FB7" w:rsidP="00446FB7">
      <w:pPr>
        <w:jc w:val="center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nadania </w:t>
      </w:r>
      <w:r w:rsidR="00032459">
        <w:rPr>
          <w:rFonts w:ascii="Arial" w:hAnsi="Arial" w:cs="Arial"/>
          <w:b/>
          <w:bCs/>
        </w:rPr>
        <w:t xml:space="preserve">Okręgowej Izbie Radców Prawnych w Rzeszowie </w:t>
      </w:r>
      <w:r>
        <w:rPr>
          <w:rFonts w:ascii="Arial" w:hAnsi="Arial" w:cs="Arial"/>
          <w:b/>
          <w:bCs/>
        </w:rPr>
        <w:t>odznaki honorowej „Zasłużony dla Województwa Podkarpackiego”.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pkt 20 ustawy z dnia 5 czerwca 1998 r. </w:t>
      </w:r>
      <w:r>
        <w:rPr>
          <w:rFonts w:ascii="Arial" w:hAnsi="Arial" w:cs="Arial"/>
        </w:rPr>
        <w:br/>
        <w:t>o samorządzie województwa (Dz. U. z 2001 r. Nr 142, poz. 1590 z późn. zm.) § 13 pkt 22 Statutu Województwa Podkarpackiego, stanowiącego załącznik do Uchwały Nr X/103/99 Sejmiku Województwa Podkarpackiego z dnia 29 września 1999 r. w sprawie uchwalenia Statutu Województwa Podkarpackiego (Dz. Urz. Woj. Podk. Nr 28, poz.1247 z późn. zm.) oraz § 4 i § 11 Uchwały Nr XXXI/341/01 Sejmiku Województwa Podkarpackiego w Rzeszowie z dnia 28 maja 2001 r., w sprawie ustanowienia odznaki honorowej „Zasłużony dla Województwa Podkarpackiego”, ustalenia jej wzoru, zasad i trybu nadawania oraz sposobu noszenia, zmienionej Uchwałą Nr XLVIII/893/10 Sejmiku Województwa Podkarpackiego z dnia 31 maja 2010 r. po rozpatrzeniu wniosku Zarządu Województwa Podkarpackiego.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Sejmik Województwa Podkarpackiego w Rzeszowie</w:t>
      </w: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uchwala, co następuje: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Nadaje się </w:t>
      </w:r>
      <w:r w:rsidR="00C668BB">
        <w:rPr>
          <w:rFonts w:ascii="Arial" w:hAnsi="Arial" w:cs="Arial"/>
          <w:b/>
        </w:rPr>
        <w:t>Okręgowej Izbie Radców Prawnych</w:t>
      </w:r>
      <w:r w:rsidR="00C66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odznakę honorową „Zasłużony dla Województwa Podkarpackiego”. 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Marszałkowi Województwa Podkarpackiego.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/>
    <w:p w:rsidR="00446FB7" w:rsidRDefault="00446FB7" w:rsidP="00446FB7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br w:type="page"/>
      </w: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U Z A S A D N I E N I E</w:t>
      </w:r>
    </w:p>
    <w:p w:rsidR="00446FB7" w:rsidRDefault="00446FB7" w:rsidP="007252A3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446FB7" w:rsidRDefault="00446FB7" w:rsidP="00C668BB">
      <w:pPr>
        <w:spacing w:line="360" w:lineRule="auto"/>
        <w:ind w:right="-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Kapituła odznaki honorowej „Zasłużony dla Województwa Podkarpackiego” po przeanalizowaniu na posiedzeniu w dniu 13 września 2012 r., wniosku o nadanie odznaki honorowej „Zasłużony dla Województwa Podkarpackiego” </w:t>
      </w:r>
      <w:r w:rsidR="00C668BB">
        <w:rPr>
          <w:rFonts w:ascii="Arial" w:hAnsi="Arial" w:cs="Arial"/>
          <w:b/>
        </w:rPr>
        <w:t>Okręgowej Izbie Radców Prawnych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pozytywnie rozpatrzyła przedmiotowy wniosek. </w:t>
      </w:r>
    </w:p>
    <w:p w:rsidR="0050287B" w:rsidRDefault="00C668BB" w:rsidP="00C668BB">
      <w:pPr>
        <w:spacing w:line="360" w:lineRule="auto"/>
        <w:ind w:right="-284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Okręgowa Izba Radców Prawnych</w:t>
      </w:r>
      <w:r>
        <w:rPr>
          <w:rFonts w:ascii="Arial" w:hAnsi="Arial" w:cs="Arial"/>
        </w:rPr>
        <w:t xml:space="preserve"> w Rzeszowie</w:t>
      </w:r>
      <w:r w:rsidR="000871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prowadzi działalność od </w:t>
      </w:r>
      <w:r w:rsidR="00722FAC">
        <w:rPr>
          <w:rFonts w:ascii="Arial" w:hAnsi="Arial" w:cs="Arial"/>
        </w:rPr>
        <w:br/>
      </w:r>
      <w:r>
        <w:rPr>
          <w:rFonts w:ascii="Arial" w:hAnsi="Arial" w:cs="Arial"/>
        </w:rPr>
        <w:t>30 lat, wykonując zlecone jej art. 17 Konstytucji RP oraz przepis</w:t>
      </w:r>
      <w:r w:rsidR="007C53C6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ustawy z dnia </w:t>
      </w:r>
      <w:r w:rsidR="00722FAC">
        <w:rPr>
          <w:rFonts w:ascii="Arial" w:hAnsi="Arial" w:cs="Arial"/>
        </w:rPr>
        <w:br/>
      </w:r>
      <w:r>
        <w:rPr>
          <w:rFonts w:ascii="Arial" w:hAnsi="Arial" w:cs="Arial"/>
        </w:rPr>
        <w:t>6 lipca 1982 r. o radcach prawnych, zadania związane z dział</w:t>
      </w:r>
      <w:r w:rsidR="007C53C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lnością zawodową blisko tysiąca osób wykonujących w Województwie Podkarpackim zawód radcy prawnego. </w:t>
      </w:r>
    </w:p>
    <w:p w:rsidR="00C668BB" w:rsidRDefault="00C668BB" w:rsidP="00C668BB">
      <w:pPr>
        <w:spacing w:line="360" w:lineRule="auto"/>
        <w:ind w:right="-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Radcowie prawni </w:t>
      </w:r>
      <w:r w:rsidR="007C53C6">
        <w:rPr>
          <w:rFonts w:ascii="Arial" w:hAnsi="Arial" w:cs="Arial"/>
        </w:rPr>
        <w:t>i aplikanci radcowscy</w:t>
      </w:r>
      <w:r>
        <w:rPr>
          <w:rFonts w:ascii="Arial" w:hAnsi="Arial" w:cs="Arial"/>
        </w:rPr>
        <w:t>, łącznie ponad 1.300 osób, zamieszkali na terenie okręgu obejmującego prawie całe Województw</w:t>
      </w:r>
      <w:r w:rsidR="000871B7">
        <w:rPr>
          <w:rFonts w:ascii="Arial" w:hAnsi="Arial" w:cs="Arial"/>
        </w:rPr>
        <w:t>o Podkarpackie tworzą Okręgową I</w:t>
      </w:r>
      <w:r>
        <w:rPr>
          <w:rFonts w:ascii="Arial" w:hAnsi="Arial" w:cs="Arial"/>
        </w:rPr>
        <w:t xml:space="preserve">zbę </w:t>
      </w:r>
      <w:r w:rsidR="000871B7">
        <w:rPr>
          <w:rFonts w:ascii="Arial" w:hAnsi="Arial" w:cs="Arial"/>
        </w:rPr>
        <w:t>R</w:t>
      </w:r>
      <w:r>
        <w:rPr>
          <w:rFonts w:ascii="Arial" w:hAnsi="Arial" w:cs="Arial"/>
        </w:rPr>
        <w:t>adców Prawnych w Rzeszowie. Są nie tylko członkami samorządu radcowskiego; s</w:t>
      </w:r>
      <w:r w:rsidR="000871B7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także </w:t>
      </w:r>
      <w:r w:rsidR="00F238C7">
        <w:rPr>
          <w:rFonts w:ascii="Arial" w:hAnsi="Arial" w:cs="Arial"/>
        </w:rPr>
        <w:t xml:space="preserve">członkami jednostek samorządu terytorialnego Podkarpacia: gmin i miast, powiatów i Samorządu Województwa Podkarpackiego. </w:t>
      </w:r>
    </w:p>
    <w:p w:rsidR="00F238C7" w:rsidRDefault="00F238C7" w:rsidP="00C668BB">
      <w:pPr>
        <w:spacing w:line="360" w:lineRule="auto"/>
        <w:ind w:right="-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Aktywnie uczestniczyli w demokratycznych przemianach ustrojowych końca ubiegłego wieku, świadczyli pomoc prawną nowym strukturom państwa i samorządu terytorialnego, obejmowali wiele kierowniczych stanowisk, kształtując lub uczestnicząc w kształtowaniu nowoczesn</w:t>
      </w:r>
      <w:r w:rsidR="00722FAC">
        <w:rPr>
          <w:rFonts w:ascii="Arial" w:hAnsi="Arial" w:cs="Arial"/>
        </w:rPr>
        <w:t>e</w:t>
      </w:r>
      <w:r>
        <w:rPr>
          <w:rFonts w:ascii="Arial" w:hAnsi="Arial" w:cs="Arial"/>
        </w:rPr>
        <w:t>go P</w:t>
      </w:r>
      <w:r w:rsidR="007C53C6">
        <w:rPr>
          <w:rFonts w:ascii="Arial" w:hAnsi="Arial" w:cs="Arial"/>
        </w:rPr>
        <w:t>odkarpacia na miarę wyzwań współ</w:t>
      </w:r>
      <w:r>
        <w:rPr>
          <w:rFonts w:ascii="Arial" w:hAnsi="Arial" w:cs="Arial"/>
        </w:rPr>
        <w:t xml:space="preserve">czesności </w:t>
      </w:r>
      <w:r w:rsidR="00722FAC">
        <w:rPr>
          <w:rFonts w:ascii="Arial" w:hAnsi="Arial" w:cs="Arial"/>
        </w:rPr>
        <w:br/>
      </w:r>
      <w:r>
        <w:rPr>
          <w:rFonts w:ascii="Arial" w:hAnsi="Arial" w:cs="Arial"/>
        </w:rPr>
        <w:t>i państwa prawa.</w:t>
      </w:r>
    </w:p>
    <w:p w:rsidR="00F238C7" w:rsidRDefault="00F238C7" w:rsidP="00C668BB">
      <w:pPr>
        <w:spacing w:line="360" w:lineRule="auto"/>
        <w:ind w:right="-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Brali udział w reformach administracyjnych, w przekształceniach wymiaru sprawiedliwości i organów ścigania, często pozostając w zawodzie radcy prawnego, choć wielu podjęło stałą pracę w sądach lub przeszło do innych zawodów </w:t>
      </w:r>
      <w:r w:rsidR="000871B7">
        <w:rPr>
          <w:rFonts w:ascii="Arial" w:hAnsi="Arial" w:cs="Arial"/>
        </w:rPr>
        <w:t>prawniczych.</w:t>
      </w:r>
    </w:p>
    <w:p w:rsidR="000871B7" w:rsidRDefault="000871B7" w:rsidP="00C668BB">
      <w:pPr>
        <w:spacing w:line="360" w:lineRule="auto"/>
        <w:ind w:right="-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7C53C6">
        <w:rPr>
          <w:rFonts w:ascii="Arial" w:hAnsi="Arial" w:cs="Arial"/>
        </w:rPr>
        <w:t>można</w:t>
      </w:r>
      <w:r>
        <w:rPr>
          <w:rFonts w:ascii="Arial" w:hAnsi="Arial" w:cs="Arial"/>
        </w:rPr>
        <w:t xml:space="preserve"> pominąc wkładu wielu członków Okregowej Izby Radców Prawnych </w:t>
      </w:r>
      <w:r w:rsidR="00722FA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Rzeszowie w rozwój niemal wszystkich dziedzin życia społecznego, politycznego </w:t>
      </w:r>
      <w:r w:rsidR="00722FA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gopodarczego Województwa Podkarpackiego. Pozostawili swój trwały ślad w historii ostatniego ćwierćwiecza naszego Regionu. </w:t>
      </w:r>
    </w:p>
    <w:p w:rsidR="00844F60" w:rsidRDefault="00844F60"/>
    <w:sectPr w:rsidR="00844F60" w:rsidSect="0084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FB7"/>
    <w:rsid w:val="000104F8"/>
    <w:rsid w:val="00032459"/>
    <w:rsid w:val="000871B7"/>
    <w:rsid w:val="000A3765"/>
    <w:rsid w:val="000A792D"/>
    <w:rsid w:val="002926D3"/>
    <w:rsid w:val="003074E3"/>
    <w:rsid w:val="00332220"/>
    <w:rsid w:val="00354E87"/>
    <w:rsid w:val="0036338D"/>
    <w:rsid w:val="003E0DA0"/>
    <w:rsid w:val="00446FB7"/>
    <w:rsid w:val="004B7524"/>
    <w:rsid w:val="0050287B"/>
    <w:rsid w:val="00523F77"/>
    <w:rsid w:val="006E7D63"/>
    <w:rsid w:val="00722FAC"/>
    <w:rsid w:val="007252A3"/>
    <w:rsid w:val="00772894"/>
    <w:rsid w:val="007A5473"/>
    <w:rsid w:val="007C53C6"/>
    <w:rsid w:val="00844F60"/>
    <w:rsid w:val="0085759C"/>
    <w:rsid w:val="00A2242B"/>
    <w:rsid w:val="00B21738"/>
    <w:rsid w:val="00C668BB"/>
    <w:rsid w:val="00DB6781"/>
    <w:rsid w:val="00F238C7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46FB7"/>
    <w:pPr>
      <w:tabs>
        <w:tab w:val="left" w:pos="7655"/>
      </w:tabs>
      <w:spacing w:line="360" w:lineRule="auto"/>
      <w:jc w:val="center"/>
    </w:pPr>
    <w:rPr>
      <w:b/>
      <w:bCs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446F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6F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6F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anowniPastwo">
    <w:name w:val="Szanowni Państwo"/>
    <w:basedOn w:val="Normalny"/>
    <w:next w:val="Normalny"/>
    <w:uiPriority w:val="99"/>
    <w:rsid w:val="00446FB7"/>
    <w:pPr>
      <w:spacing w:before="640"/>
      <w:jc w:val="center"/>
    </w:pPr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j.pirog</dc:creator>
  <cp:keywords/>
  <dc:description/>
  <cp:lastModifiedBy>j.pirog</cp:lastModifiedBy>
  <cp:revision>2</cp:revision>
  <cp:lastPrinted>2012-09-18T11:08:00Z</cp:lastPrinted>
  <dcterms:created xsi:type="dcterms:W3CDTF">2012-09-18T11:09:00Z</dcterms:created>
  <dcterms:modified xsi:type="dcterms:W3CDTF">2012-09-18T11:09:00Z</dcterms:modified>
</cp:coreProperties>
</file>