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BB" w:rsidRP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  <w:r w:rsidRPr="006B5390">
        <w:rPr>
          <w:rFonts w:ascii="Arial" w:hAnsi="Arial" w:cs="Arial"/>
          <w:sz w:val="24"/>
        </w:rPr>
        <w:t>Uchwała Nr</w:t>
      </w:r>
    </w:p>
    <w:p w:rsidR="006B5390" w:rsidRP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  <w:r w:rsidRPr="006B5390">
        <w:rPr>
          <w:rFonts w:ascii="Arial" w:hAnsi="Arial" w:cs="Arial"/>
          <w:sz w:val="24"/>
        </w:rPr>
        <w:t>Sejmiku Województwa Podkarpackiego</w:t>
      </w:r>
    </w:p>
    <w:p w:rsidR="006B5390" w:rsidRP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  <w:r w:rsidRPr="006B5390">
        <w:rPr>
          <w:rFonts w:ascii="Arial" w:hAnsi="Arial" w:cs="Arial"/>
          <w:sz w:val="24"/>
        </w:rPr>
        <w:t>w Rzeszowie</w:t>
      </w:r>
    </w:p>
    <w:p w:rsid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</w:p>
    <w:p w:rsidR="006B5390" w:rsidRP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</w:p>
    <w:p w:rsidR="006B5390" w:rsidRP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  <w:r w:rsidRPr="006B5390">
        <w:rPr>
          <w:rFonts w:ascii="Arial" w:hAnsi="Arial" w:cs="Arial"/>
          <w:sz w:val="24"/>
        </w:rPr>
        <w:t>w sp</w:t>
      </w:r>
      <w:r w:rsidR="006F6857">
        <w:rPr>
          <w:rFonts w:ascii="Arial" w:hAnsi="Arial" w:cs="Arial"/>
          <w:sz w:val="24"/>
        </w:rPr>
        <w:t>r</w:t>
      </w:r>
      <w:r w:rsidRPr="006B5390">
        <w:rPr>
          <w:rFonts w:ascii="Arial" w:hAnsi="Arial" w:cs="Arial"/>
          <w:sz w:val="24"/>
        </w:rPr>
        <w:t>awie wystąpienia Województwa Podkarpackiego</w:t>
      </w:r>
    </w:p>
    <w:p w:rsid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 Stowarzyszenia </w:t>
      </w:r>
      <w:r w:rsidR="00357642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Euroregion Karpacki</w:t>
      </w:r>
      <w:r w:rsidR="00357642">
        <w:rPr>
          <w:rFonts w:ascii="Arial" w:hAnsi="Arial" w:cs="Arial"/>
          <w:sz w:val="24"/>
        </w:rPr>
        <w:t>” -</w:t>
      </w:r>
      <w:r>
        <w:rPr>
          <w:rFonts w:ascii="Arial" w:hAnsi="Arial" w:cs="Arial"/>
          <w:sz w:val="24"/>
        </w:rPr>
        <w:t xml:space="preserve"> Polska.</w:t>
      </w:r>
    </w:p>
    <w:p w:rsidR="006B5390" w:rsidRDefault="006B5390" w:rsidP="006B5390">
      <w:pPr>
        <w:pStyle w:val="Bezodstpw"/>
        <w:spacing w:line="276" w:lineRule="auto"/>
        <w:jc w:val="center"/>
        <w:rPr>
          <w:rFonts w:ascii="Arial" w:hAnsi="Arial" w:cs="Arial"/>
          <w:sz w:val="24"/>
        </w:rPr>
      </w:pPr>
    </w:p>
    <w:p w:rsidR="006B5390" w:rsidRDefault="006B5390" w:rsidP="006B5390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6B5390" w:rsidRDefault="006B5390" w:rsidP="006B5390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18. </w:t>
      </w:r>
      <w:proofErr w:type="spellStart"/>
      <w:r>
        <w:rPr>
          <w:rFonts w:ascii="Arial" w:hAnsi="Arial" w:cs="Arial"/>
          <w:sz w:val="24"/>
        </w:rPr>
        <w:t>pkt</w:t>
      </w:r>
      <w:proofErr w:type="spellEnd"/>
      <w:r>
        <w:rPr>
          <w:rFonts w:ascii="Arial" w:hAnsi="Arial" w:cs="Arial"/>
          <w:sz w:val="24"/>
        </w:rPr>
        <w:t xml:space="preserve"> 18 ustawy z dnia 5 czerwca 1998 r. o samorządzie województwa (Dz. U. z 2001 r. Nr 142, poz. 1590 z </w:t>
      </w:r>
      <w:proofErr w:type="spellStart"/>
      <w:r>
        <w:rPr>
          <w:rFonts w:ascii="Arial" w:hAnsi="Arial" w:cs="Arial"/>
          <w:sz w:val="24"/>
        </w:rPr>
        <w:t>późn.zm</w:t>
      </w:r>
      <w:proofErr w:type="spellEnd"/>
      <w:r>
        <w:rPr>
          <w:rFonts w:ascii="Arial" w:hAnsi="Arial" w:cs="Arial"/>
          <w:sz w:val="24"/>
        </w:rPr>
        <w:t>.)</w:t>
      </w:r>
    </w:p>
    <w:p w:rsidR="006B5390" w:rsidRDefault="006B5390" w:rsidP="006B5390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</w:rPr>
      </w:pPr>
    </w:p>
    <w:p w:rsidR="006B5390" w:rsidRDefault="006B5390" w:rsidP="006B5390">
      <w:pPr>
        <w:pStyle w:val="Bezodstpw"/>
        <w:spacing w:line="276" w:lineRule="auto"/>
        <w:ind w:firstLine="708"/>
        <w:jc w:val="center"/>
        <w:rPr>
          <w:rFonts w:ascii="Arial" w:hAnsi="Arial" w:cs="Arial"/>
          <w:sz w:val="24"/>
        </w:rPr>
      </w:pPr>
    </w:p>
    <w:p w:rsidR="006B5390" w:rsidRDefault="006B5390" w:rsidP="006B5390">
      <w:pPr>
        <w:pStyle w:val="Bezodstpw"/>
        <w:spacing w:line="276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Sejmik Województwa Podkarpackiego </w:t>
      </w:r>
    </w:p>
    <w:p w:rsidR="006B5390" w:rsidRDefault="006B5390" w:rsidP="006B5390">
      <w:pPr>
        <w:pStyle w:val="Bezodstpw"/>
        <w:spacing w:line="276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uchwala, co następuje:</w:t>
      </w:r>
    </w:p>
    <w:p w:rsidR="006B5390" w:rsidRDefault="006B5390" w:rsidP="006B5390">
      <w:pPr>
        <w:pStyle w:val="Bezodstpw"/>
        <w:spacing w:line="276" w:lineRule="auto"/>
        <w:ind w:firstLine="708"/>
        <w:jc w:val="center"/>
        <w:rPr>
          <w:rFonts w:ascii="Arial" w:hAnsi="Arial" w:cs="Arial"/>
          <w:sz w:val="24"/>
        </w:rPr>
      </w:pPr>
    </w:p>
    <w:p w:rsidR="0087450C" w:rsidRDefault="0087450C" w:rsidP="006B5390">
      <w:pPr>
        <w:pStyle w:val="Bezodstpw"/>
        <w:spacing w:line="276" w:lineRule="auto"/>
        <w:ind w:firstLine="708"/>
        <w:jc w:val="center"/>
        <w:rPr>
          <w:rFonts w:ascii="Arial" w:hAnsi="Arial" w:cs="Arial"/>
          <w:sz w:val="24"/>
        </w:rPr>
      </w:pPr>
    </w:p>
    <w:p w:rsidR="006B5390" w:rsidRPr="0087450C" w:rsidRDefault="006B5390" w:rsidP="006B5390">
      <w:pPr>
        <w:pStyle w:val="Bezodstpw"/>
        <w:spacing w:line="276" w:lineRule="auto"/>
        <w:ind w:firstLine="708"/>
        <w:jc w:val="center"/>
        <w:rPr>
          <w:rFonts w:ascii="Arial" w:hAnsi="Arial" w:cs="Arial"/>
          <w:b/>
          <w:sz w:val="24"/>
        </w:rPr>
      </w:pPr>
      <w:r w:rsidRPr="0087450C">
        <w:rPr>
          <w:rFonts w:ascii="Arial" w:hAnsi="Arial" w:cs="Arial"/>
          <w:b/>
          <w:sz w:val="24"/>
        </w:rPr>
        <w:t>§ 1</w:t>
      </w:r>
    </w:p>
    <w:p w:rsidR="0087450C" w:rsidRDefault="0087450C" w:rsidP="0087450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24"/>
        </w:rPr>
      </w:pPr>
    </w:p>
    <w:p w:rsidR="0087450C" w:rsidRDefault="0087450C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Województwo Podkarpackie występuje ze Stowarzyszenia </w:t>
      </w:r>
      <w:r w:rsidR="00357642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Euroregion Karpacki</w:t>
      </w:r>
      <w:r w:rsidR="00357642">
        <w:rPr>
          <w:rFonts w:ascii="Arial" w:hAnsi="Arial" w:cs="Arial"/>
          <w:sz w:val="24"/>
        </w:rPr>
        <w:t>” -</w:t>
      </w:r>
      <w:r>
        <w:rPr>
          <w:rFonts w:ascii="Arial" w:hAnsi="Arial" w:cs="Arial"/>
          <w:sz w:val="24"/>
        </w:rPr>
        <w:t xml:space="preserve"> Polska.</w:t>
      </w:r>
    </w:p>
    <w:p w:rsidR="0087450C" w:rsidRPr="0087450C" w:rsidRDefault="0087450C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87450C" w:rsidRDefault="0087450C" w:rsidP="0087450C">
      <w:pPr>
        <w:pStyle w:val="Bezodstpw"/>
        <w:spacing w:line="276" w:lineRule="auto"/>
        <w:ind w:firstLine="708"/>
        <w:jc w:val="center"/>
        <w:rPr>
          <w:rFonts w:ascii="Arial" w:hAnsi="Arial" w:cs="Arial"/>
          <w:b/>
          <w:sz w:val="24"/>
        </w:rPr>
      </w:pPr>
      <w:r w:rsidRPr="0087450C">
        <w:rPr>
          <w:rFonts w:ascii="Arial" w:hAnsi="Arial" w:cs="Arial"/>
          <w:b/>
          <w:sz w:val="24"/>
        </w:rPr>
        <w:t>§ 2</w:t>
      </w:r>
    </w:p>
    <w:p w:rsidR="0087450C" w:rsidRDefault="0087450C" w:rsidP="0087450C">
      <w:pPr>
        <w:pStyle w:val="Bezodstpw"/>
        <w:spacing w:line="276" w:lineRule="auto"/>
        <w:ind w:firstLine="708"/>
        <w:jc w:val="center"/>
        <w:rPr>
          <w:rFonts w:ascii="Arial" w:hAnsi="Arial" w:cs="Arial"/>
          <w:b/>
          <w:sz w:val="24"/>
        </w:rPr>
      </w:pPr>
    </w:p>
    <w:p w:rsidR="0087450C" w:rsidRDefault="0087450C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uchwały powierza się Zarządowi Województwa Podkarpackiego.</w:t>
      </w:r>
    </w:p>
    <w:p w:rsidR="0087450C" w:rsidRDefault="0087450C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87450C" w:rsidRPr="0087450C" w:rsidRDefault="0087450C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87450C" w:rsidRPr="0087450C" w:rsidRDefault="00F91DBA" w:rsidP="0087450C">
      <w:pPr>
        <w:pStyle w:val="Bezodstpw"/>
        <w:spacing w:line="276" w:lineRule="au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3</w:t>
      </w:r>
    </w:p>
    <w:p w:rsidR="0087450C" w:rsidRDefault="0087450C" w:rsidP="0087450C">
      <w:pPr>
        <w:pStyle w:val="Bezodstpw"/>
        <w:spacing w:line="276" w:lineRule="auto"/>
        <w:rPr>
          <w:rFonts w:ascii="Arial" w:hAnsi="Arial" w:cs="Arial"/>
          <w:b/>
          <w:sz w:val="24"/>
        </w:rPr>
      </w:pPr>
    </w:p>
    <w:p w:rsidR="0087450C" w:rsidRDefault="0087450C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Uchwała wchodzi w życie z dniem podjęcia.</w:t>
      </w: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E5782B" w:rsidRDefault="00E5782B" w:rsidP="00E5782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Uzasadnienie </w:t>
      </w:r>
    </w:p>
    <w:p w:rsidR="00E5782B" w:rsidRDefault="00E5782B" w:rsidP="00E5782B">
      <w:pPr>
        <w:jc w:val="both"/>
        <w:rPr>
          <w:rFonts w:ascii="Arial" w:hAnsi="Arial" w:cs="Arial"/>
          <w:sz w:val="24"/>
        </w:rPr>
      </w:pPr>
    </w:p>
    <w:p w:rsidR="00E5782B" w:rsidRDefault="00E5782B" w:rsidP="00E578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Wykonując zadania związanie ze strategią rozwoju województwa i realizacją polityki jego rozwoju, województwo podkarpackie współpracuje w szczególności z:</w:t>
      </w:r>
    </w:p>
    <w:p w:rsidR="00E5782B" w:rsidRDefault="00E5782B" w:rsidP="00E578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jednostkami lokalnego samorządu terytorialnego z obszaru województwa oraz z samorządem gospodarczym i zawodowym,</w:t>
      </w:r>
    </w:p>
    <w:p w:rsidR="00E5782B" w:rsidRDefault="00E5782B" w:rsidP="00E578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administracją rządową, szczególnie z wojewodą podkarpackim,</w:t>
      </w:r>
    </w:p>
    <w:p w:rsidR="00E5782B" w:rsidRDefault="00E5782B" w:rsidP="00E578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innymi województwami,</w:t>
      </w:r>
    </w:p>
    <w:p w:rsidR="00E5782B" w:rsidRDefault="00E5782B" w:rsidP="00E578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organizacjami pozarządowymi,</w:t>
      </w:r>
    </w:p>
    <w:p w:rsidR="00E5782B" w:rsidRDefault="00E5782B" w:rsidP="00E5782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szkołami wyższymi i jednostkami naukowo – badawczymi</w:t>
      </w:r>
    </w:p>
    <w:p w:rsidR="00E5782B" w:rsidRDefault="00E5782B" w:rsidP="00E5782B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(art. 12 ust. 1 ustawy o samorządzie województwa).</w:t>
      </w:r>
    </w:p>
    <w:p w:rsidR="00E5782B" w:rsidRDefault="00E5782B" w:rsidP="00E5782B">
      <w:pPr>
        <w:pStyle w:val="Akapitzlist"/>
        <w:jc w:val="both"/>
        <w:rPr>
          <w:rFonts w:ascii="Arial" w:hAnsi="Arial" w:cs="Arial"/>
          <w:sz w:val="24"/>
        </w:rPr>
      </w:pP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Województwo podkarpackie może w tym zakresie współpracować również </w:t>
      </w:r>
      <w:r>
        <w:rPr>
          <w:rFonts w:ascii="Arial" w:hAnsi="Arial" w:cs="Arial"/>
          <w:sz w:val="24"/>
        </w:rPr>
        <w:br/>
        <w:t>z organizacjami międzynarodowymi i regionalnymi innych państw, zwłaszcza sąsiednich (art. 12 ust. 2 cyt. ustawy).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Konieczność zachowania przez organy samorządu województwa autonomii woli w decydowaniu o formach realizacji swych zadań wymaga, by stosować właściwe reguły współpracy z innymi podmiotami.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Ustawodawca przewidział, że województwo może zawierać z innymi województwami oraz jednostkami lokalnego samorządu terytorialnego z obszaru województwa porozumienia w sprawie powierzenia zadań publicznych oraz udzielać sobie wzajemnej pomocy, w tym pomocy finansowej (art. 8 ust. 2 i art. 8a), a także tworzyć z tymi jednostkami stowarzyszenia (art. 8b).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Takie formy współdziałania pozwalają na bezpośredni bieżący wpływ na kierunki o zakres działań przez udział przedstawicieli samorządu województwa </w:t>
      </w:r>
      <w:r>
        <w:rPr>
          <w:rFonts w:ascii="Arial" w:hAnsi="Arial" w:cs="Arial"/>
          <w:sz w:val="24"/>
        </w:rPr>
        <w:br/>
        <w:t>w podejmowaniu wszelkich istotnych rozstrzygnięć.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Natomiast członkowstwo Województwa Podkarpackiego w Stowarzyszeniu „Euroregion Karpacki” - Polska (zwanego dalej „SEKP”) nie gwarantuje żadnych praw zapewniających jakikolwiek wpływ na funkcjonowanie tego Stowarzyszenia, natomiast kreuje wyłącznie zobowiązania finansowe.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Podejmowane wielokrotnie próby współpracy z władzami Stowarzyszenia, między innymi odnośnie przyjęcia sprawozdania z jego działalności w 2011 r., nie przyniosły rezultatu. Sprawozdanie to do dnia dzisiejszego nie zostało przyjęte przez Zarząd Województwa Podkarpackiego z uwagi na niezłożenie stosownych wyjaśnień przez władze Stowarzyszenia.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Województwo Podkarpackie jako osoba prawna może być jedynie członkiem wspierającym stowarzyszenia utworzonego przez osoby fizyczne – art. 9 i art.. 10 </w:t>
      </w:r>
      <w:r>
        <w:rPr>
          <w:rFonts w:ascii="Arial" w:hAnsi="Arial" w:cs="Arial"/>
          <w:sz w:val="24"/>
        </w:rPr>
        <w:lastRenderedPageBreak/>
        <w:t xml:space="preserve">ust. 3 ustawy – Prawo o stowarzyszeniach (Dz. U. z 2001 r. Nr 79, poz. 855) oraz </w:t>
      </w:r>
      <w:r>
        <w:rPr>
          <w:rFonts w:ascii="Arial" w:hAnsi="Arial" w:cs="Arial"/>
          <w:sz w:val="24"/>
        </w:rPr>
        <w:br/>
        <w:t>§11 ust. 2 i §13 ust. 2 Statusu „SEKP”.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Członek wspierający pozbawiony jest czynnego i biernego prawa wyborczego do władz Stowarzyszenia, a  jego przedstawiciel ma prawo brać udział w posiedzeniach statutowych władz Stowarzyszenia tylko głosem doradczym. (§15 ust. 1 i 2 Statutu „SEKP”).</w:t>
      </w:r>
    </w:p>
    <w:p w:rsidR="00E5782B" w:rsidRDefault="00E5782B" w:rsidP="00E5782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Członek wpierający „SEKP” </w:t>
      </w:r>
      <w:r>
        <w:rPr>
          <w:rFonts w:ascii="Arial" w:hAnsi="Arial" w:cs="Arial"/>
          <w:sz w:val="24"/>
          <w:szCs w:val="24"/>
        </w:rPr>
        <w:t xml:space="preserve">są zobowiązani do regularnego wywiązania się ze składek członkowskich i innych deklarowanych świadczeń oraz przestrzegania </w:t>
      </w:r>
      <w:r>
        <w:rPr>
          <w:rFonts w:ascii="Arial" w:hAnsi="Arial" w:cs="Arial"/>
          <w:sz w:val="24"/>
          <w:szCs w:val="24"/>
        </w:rPr>
        <w:br/>
        <w:t>w określonym zakresie statutu, regulaminów i uchwał władz Stowarzyszenia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>(§15 ust.  Ust. 3 Statutu „SEKP”). Wysokość składki dla Samorządu Województwa Podkarpackiego ustalona jest na poziomie 0,1 ‰ budżetu Województwa po stronie wydatków. Kwota składki wniesionej przez Samorząd Województwa Podkarpackiego do Stowarzyszenia EK Polska w 2011 r. przekroczyła 100 000 zł.</w:t>
      </w:r>
    </w:p>
    <w:p w:rsidR="00E5782B" w:rsidRDefault="00E5782B" w:rsidP="00E5782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</w:rPr>
      </w:pPr>
    </w:p>
    <w:p w:rsidR="00E5782B" w:rsidRDefault="00E5782B" w:rsidP="00E5782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Biorąc po uwagę brak możliwości wpływu na funkcjonowanie Stowarzyszenia, przy jednoczesnych poważnych obciążeniach finansowych związanych z członkowstwem, zasadnym jest wystąpienie Samorządu Województwa Podkarpackiego ze Stowarzyszenia Euroregion Karpacki Polska.</w:t>
      </w:r>
    </w:p>
    <w:p w:rsidR="00E5782B" w:rsidRDefault="00E5782B" w:rsidP="00E5782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</w:rPr>
      </w:pPr>
    </w:p>
    <w:p w:rsidR="00E5782B" w:rsidRDefault="00E5782B" w:rsidP="00E5782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koncepcji i sposobu funkcjonowania Euroregionu Karpackiego, którego polską stronę reprezentuje Stowarzyszenie „Euroregion Karpacki” - Polska, zastrzeżenia mają taż partnerzy z innych krajów Euroregionu Karpackiego – kraj </w:t>
      </w:r>
      <w:proofErr w:type="spellStart"/>
      <w:r>
        <w:rPr>
          <w:rFonts w:ascii="Arial" w:hAnsi="Arial" w:cs="Arial"/>
          <w:sz w:val="24"/>
        </w:rPr>
        <w:t>Preszowski</w:t>
      </w:r>
      <w:proofErr w:type="spellEnd"/>
      <w:r>
        <w:rPr>
          <w:rFonts w:ascii="Arial" w:hAnsi="Arial" w:cs="Arial"/>
          <w:sz w:val="24"/>
        </w:rPr>
        <w:t xml:space="preserve"> (Słowacja) oraz Obwód Lwowski (Ukraina).</w:t>
      </w:r>
    </w:p>
    <w:p w:rsidR="00E5782B" w:rsidRDefault="00E5782B" w:rsidP="00E5782B">
      <w:pPr>
        <w:ind w:firstLine="708"/>
        <w:jc w:val="both"/>
        <w:rPr>
          <w:rFonts w:ascii="Arial" w:hAnsi="Arial" w:cs="Arial"/>
          <w:sz w:val="24"/>
        </w:rPr>
      </w:pPr>
    </w:p>
    <w:p w:rsidR="00E5782B" w:rsidRPr="0087450C" w:rsidRDefault="00E5782B" w:rsidP="0087450C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sectPr w:rsidR="00E5782B" w:rsidRPr="0087450C" w:rsidSect="0089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76EE6"/>
    <w:multiLevelType w:val="hybridMultilevel"/>
    <w:tmpl w:val="9CF2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390"/>
    <w:rsid w:val="0001506E"/>
    <w:rsid w:val="001D4C5A"/>
    <w:rsid w:val="00357642"/>
    <w:rsid w:val="00395699"/>
    <w:rsid w:val="005B0D32"/>
    <w:rsid w:val="00651325"/>
    <w:rsid w:val="00683A1C"/>
    <w:rsid w:val="006B5390"/>
    <w:rsid w:val="006F6857"/>
    <w:rsid w:val="00827E00"/>
    <w:rsid w:val="0087450C"/>
    <w:rsid w:val="008961A5"/>
    <w:rsid w:val="00D460E7"/>
    <w:rsid w:val="00E5782B"/>
    <w:rsid w:val="00E87C41"/>
    <w:rsid w:val="00F84E91"/>
    <w:rsid w:val="00F9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53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a.cencora</dc:creator>
  <cp:keywords/>
  <dc:description/>
  <cp:lastModifiedBy>i.kielbasa</cp:lastModifiedBy>
  <cp:revision>7</cp:revision>
  <cp:lastPrinted>2012-12-18T06:31:00Z</cp:lastPrinted>
  <dcterms:created xsi:type="dcterms:W3CDTF">2012-07-04T12:03:00Z</dcterms:created>
  <dcterms:modified xsi:type="dcterms:W3CDTF">2012-12-18T11:07:00Z</dcterms:modified>
</cp:coreProperties>
</file>