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A5" w:rsidRDefault="001511A5" w:rsidP="001511A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Podkarpackiego IV kadencji na XXV</w:t>
      </w:r>
      <w:r w:rsidR="00067B2A">
        <w:rPr>
          <w:rFonts w:ascii="Arial" w:hAnsi="Arial" w:cs="Arial"/>
        </w:rPr>
        <w:t>I</w:t>
      </w:r>
      <w:r w:rsidR="0044619B">
        <w:rPr>
          <w:rFonts w:ascii="Arial" w:hAnsi="Arial" w:cs="Arial"/>
        </w:rPr>
        <w:t>II  sesji w dniu 21 grudnia</w:t>
      </w:r>
      <w:r>
        <w:rPr>
          <w:rFonts w:ascii="Arial" w:hAnsi="Arial" w:cs="Arial"/>
        </w:rPr>
        <w:t xml:space="preserve">  2012 r. podjął następujące uchwały:</w:t>
      </w:r>
    </w:p>
    <w:p w:rsidR="001C6C55" w:rsidRDefault="001C6C55" w:rsidP="001511A5">
      <w:pPr>
        <w:spacing w:line="360" w:lineRule="auto"/>
        <w:ind w:firstLine="360"/>
        <w:jc w:val="both"/>
        <w:rPr>
          <w:rFonts w:ascii="Arial" w:hAnsi="Arial" w:cs="Arial"/>
        </w:rPr>
      </w:pP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XXVIII/497/12 w sprawie wstąpienia Pana Jarosława Andrzeja </w:t>
      </w:r>
      <w:proofErr w:type="spellStart"/>
      <w:r>
        <w:rPr>
          <w:rFonts w:ascii="Arial" w:hAnsi="Arial" w:cs="Arial"/>
          <w:bCs/>
        </w:rPr>
        <w:t>Brenkacza</w:t>
      </w:r>
      <w:proofErr w:type="spellEnd"/>
      <w:r>
        <w:rPr>
          <w:rFonts w:ascii="Arial" w:hAnsi="Arial" w:cs="Arial"/>
          <w:bCs/>
        </w:rPr>
        <w:t xml:space="preserve"> na miejsce radnego, któremu wygasł mandat,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XXVIII/498/12 </w:t>
      </w:r>
      <w:r>
        <w:rPr>
          <w:rFonts w:ascii="Arial" w:hAnsi="Arial" w:cs="Arial"/>
        </w:rPr>
        <w:t>w sprawie budżetu Województwa Podkarpackiego na 2013 rok,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XXVIII/499/12 </w:t>
      </w:r>
      <w:r>
        <w:rPr>
          <w:rFonts w:ascii="Arial" w:hAnsi="Arial" w:cs="Arial"/>
        </w:rPr>
        <w:t>w sprawie uchwalenia wieloletniej prognozy finansowej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XXVIII/500/12 </w:t>
      </w:r>
      <w:r>
        <w:rPr>
          <w:rFonts w:ascii="Arial" w:hAnsi="Arial" w:cs="Arial"/>
        </w:rPr>
        <w:t>w sprawie wystąpienia Województwa Podkarpackiego ze Stowarzyszenia „Euroregion Karpacki” – Polska,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XXVIII/501/12 </w:t>
      </w:r>
      <w:r>
        <w:rPr>
          <w:rFonts w:ascii="Arial" w:hAnsi="Arial" w:cs="Arial"/>
        </w:rPr>
        <w:t xml:space="preserve">w sprawie </w:t>
      </w:r>
      <w:r>
        <w:rPr>
          <w:rFonts w:ascii="Arial" w:hAnsi="Arial" w:cs="Arial"/>
          <w:bCs/>
        </w:rPr>
        <w:t>zmiany uchwały w sprawie Regulaminu programu stypendialnego w ramach projektu systemowego pn. „Podkarpacki fundusz stypendialny dla doktorantów”,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XXVIII/502/12 w sprawie ustanowienia roku 2013 Rokiem Aleksandra hrabiego Fredry,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XXVIII/503/12 w sprawie zmiany Uchwały Nr II/15/10 Sejmiku Województwa Podkarpackiego z dnia 14 grudnia 2010 r. w sprawie powołania składu osobowego Komisji Edukacji, Kultury i Kultury Fizycznej Sejmiku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XXVIII/504/12 w sprawie zmiany Uchwały Nr II/9/10 Sejmiku Województwa Podkarpackiego z dnia 14 grudnia 2010 r. zmienionej Uchwałą Nr XV/239/11 z dnia 28 listopada 2011 r. w sprawie powołania składu osobowego Komisji  Budżetu, Mienia i Finansów Sejmiku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XXVIII/505/12 w sprawie zmiany Uchwały Nr II/11/10 Sejmiku Województwa Podkarpackiego z dnia 14 grudnia 2010 r. zmienionej Uchwałą Nr XV/241/11 z dnia 28 listopada 2011 r. w sprawie powołania składu osobowego Komisji Współpracy               z Zagranicą, Turystyki i Promocji Sejmiku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XXVIII/506/12 w sprawie zmiany Uchwały Nr II/14/10 Sejmiku Województwa Podkarpackiego z dnia 14 grudnia 2010 r. zmienionej Uchwałą Nr XV/243/11 z dnia 28 listopada 2011 r. w sprawie powołania składu osobowego Komisji Ochrony Zdrowia, Polityki Prorodzinnej i Społecznej Sejmiku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XXVIII/507/12 </w:t>
      </w:r>
      <w:r>
        <w:rPr>
          <w:rFonts w:ascii="Arial" w:hAnsi="Arial" w:cs="Arial"/>
        </w:rPr>
        <w:t>w sprawie przyjęcia planu pracy Sejmiku Województwa Podkarpackiego na 2013 rok,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XXVIII/508/12 </w:t>
      </w:r>
      <w:r>
        <w:rPr>
          <w:rFonts w:ascii="Arial" w:hAnsi="Arial" w:cs="Arial"/>
        </w:rPr>
        <w:t>w sprawie zatwierdzenia planów pracy komisji stałych Sejmiku Województwa Podkarpackiego na 2013 rok,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XXVIII/509/12 </w:t>
      </w:r>
      <w:r>
        <w:rPr>
          <w:rFonts w:ascii="Arial" w:hAnsi="Arial" w:cs="Arial"/>
        </w:rPr>
        <w:t xml:space="preserve"> w sprawie zatwierdzenia planu kontroli Komisji Rewizyjnej Sejmiku Województwa Podkarpackiego na 2013 roku,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XXVIII/510/12 w sprawie określenia przystanków komunikacyjnych, których właścicielem lub zarządzającym jest Województwo Podkarpackie, oraz warunków              i zasad korzystania z tych przystanków,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XXVIII/511/12 w sprawie udzielenia pomocy rzeczowej dla Powiatu Mieleckiego,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XXVIII/512/12 w sprawie zmiany uchwały nr IX/131/11 Sejmiku Województwa Podkarpackiego z dnia 30 maja 2011 r. w sprawie przystąpienia do aktualizacji Strategii rozwoju województwa podkarpackiego na lata 2007-2020,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XXVIII/513/12 w sprawie zmiany uchwały w sprawie udzielenia dotacji na prace konserwatorskie, restauratorskie lub roboty budowlane przy zabytkach wpisanych do rejestru zabytków, położonych na obszarze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Nr XXVIII/514/12 w sprawie uchylenia uchwały w sprawie udzielenia pomocy finansowej Gminie Miastu Rzeszów z budżetu Województwa Podkarpackiego w roku 2012,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XXVIII/515/12 w sprawie uchylenia uchwały w sprawie udzielenia Gminie Miejskiej Rzeszów pomocy finansowej,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XXVIII/516/12 w sprawie wyrażenia zgody na dokonanie zmian w planie finansowym Podkarpackiego Ośrodka Doradztwa Rolniczego w Boguchwale na rok 2012,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XXVIII/517/12 w sprawie zatwierdzenia projektu planu finansowego Podkarpackiego Ośrodka Doradztwa Rolniczego w Boguchwale na rok 2013,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XXVIII/518/12 w sprawie zatwierdzenia Programu Działalności Podkarpackiego Ośrodka Doradztwa Rolniczego,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XXVIII/519/12 w sprawie ustalenia zasad udzielania dotacji celowej, trybu postępowania w sprawie udzielania dotacji oraz sposobu jej rozliczania dla spółek wodnych,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XXVIII/520/12 w sprawie wyrażenia zgody na wydzierżawienie części działki położonej w Przemyślu przy ul. Monte Cassino z przeznaczeniem na pawilon handlowy,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XXVIII/521/12 w sprawie zmiany Uchwały Nr VIII/125/07 Sejmiku Województwa Podkarpackiego z dnia 28 maja 2007 r. w sprawie ustalenia maksymalnej wysokości pożyczek oraz udzielenia pożyczek długoterminowych Specjalistycznemu Zespołowi Gruźlicy i Chorób Płuc w Rzeszowie oraz Specjalistycznemu Psychiatrycznemu Zespołowi Opieki Zdrowotnej im. prof. Antoniego Kępińskiego w Jarosławiu,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XXVIII/522/12 w sprawie zmiany Uchwały Nr VI/73/11 Sejmiku Województwa Podkarpackiego z dnia 28 lutego 2011 r. w sprawie ustalenia maksymalnej wysokości pożyczek oraz udzielenia pożyczki długoterminowej Specjalistycznemu Zespołowi Gruźlicy i Chorób Płuc w Rzeszowie,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XXVIII/523/12 w sprawie przyjęcia stanowiska Sejmiku Województwa Podkarpackiego dotyczącego zmiany ustawy z dnia 12 maja 2012 r. o refundacji leków, środków spożywczych specjalnego przeznaczenia żywieniowego oraz wyrobów medycznych (Dz. U. z 2011 r. Nr 122, poz. 696, z </w:t>
      </w:r>
      <w:proofErr w:type="spellStart"/>
      <w:r>
        <w:rPr>
          <w:rFonts w:ascii="Arial" w:hAnsi="Arial" w:cs="Arial"/>
          <w:bCs/>
        </w:rPr>
        <w:t>późn</w:t>
      </w:r>
      <w:proofErr w:type="spellEnd"/>
      <w:r>
        <w:rPr>
          <w:rFonts w:ascii="Arial" w:hAnsi="Arial" w:cs="Arial"/>
          <w:bCs/>
        </w:rPr>
        <w:t>. zm.), umożliwiających przeznaczenie środków finansowych z niewykorzystanej kwoty budżetu Narodowego Funduszu Zdrowia na refundację na rok 2012 na świadczenia opieki zdrowotnej dla pacjentów w Oddziałach Wojewódzkich Narodowego Funduszu Zdrowia,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XXVIII/524/12 w sprawie udzielenia pomocy finansowej z budżetu Województwa Podkarpackiego Gminie Miasto Dębica w 2012 roku,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XXVIII/525/12 w sprawie udzielenia pomocy finansowej z budżetu Województwa Podkarpackiego dla Powiatu Leżajskiego w 2012 roku,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XXVIII/526/12 w sprawie zmiany uchwały Nr XVII/287/12 r. w sprawie udzielenia pomocy finansowej z budżetu Województwa Podkarpackiego jednostkom samorządu terytorialnego na realizację programu „Moje boisko - Orlik 2012” w 2012 roku,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XXVIII/527/12 w sprawie rozpatrzenia skargi na działalność Marszałka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Nr XXVIII/528/12 w sprawie zmian w budżecie Województwa Podkarpackiego na 2012 r.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Nr XXVIII/529/12 w sprawie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uchylenia Uchwały Nr XLIX/921/10 Sejmiku Województwa Podkarpackiego z dnia 28 czerwca 2010 r. w sprawie powierzenia Gminie Miasto Łańcut wykonania zadania pod nazwą „Przygotowanie projektu budowlanego skrzyżowania drogi wojewódzkiej Nr 877 Naklik – Leżajsk – Łańcut – Szklary z drogą krajową Nr 4 w m. Łańcut od strony północnej”,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XXVIII/530/12 </w:t>
      </w:r>
      <w:r>
        <w:rPr>
          <w:rFonts w:ascii="Arial" w:hAnsi="Arial" w:cs="Arial"/>
        </w:rPr>
        <w:t xml:space="preserve"> w sprawie zmiany uchwały NR XXII/383/12 Sejmiku Województwa Podkarpackiego z dnia 28 maja 2012 r. w sprawie udzielenia pomocy finansowej              z budżetu Województwa Podkarpackiego Powiatowi Brzozowskiemu                                 i Rzeszowskiemu,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XXVIII/531/12 </w:t>
      </w:r>
      <w:r>
        <w:rPr>
          <w:rFonts w:ascii="Arial" w:hAnsi="Arial" w:cs="Arial"/>
        </w:rPr>
        <w:t>w sprawie wyrażenia zgody na nabycie akcji spółki „Uzdrowisko Rymanów” Spółka Akcyjna,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XXVIII/532/12 </w:t>
      </w:r>
      <w:r>
        <w:rPr>
          <w:rFonts w:ascii="Arial" w:hAnsi="Arial" w:cs="Arial"/>
        </w:rPr>
        <w:t>w sprawie nadania Statutu Wojewódzkiemu Zespołowi Specjalistycznemu w Rzeszowie,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XXVIII/533/12 </w:t>
      </w:r>
      <w:r>
        <w:rPr>
          <w:rFonts w:ascii="Arial" w:hAnsi="Arial" w:cs="Arial"/>
        </w:rPr>
        <w:t>w sprawie nadania Statutu Wojewódzkiemu Szpitalowi Specjalistycznemu im. Fryderyka Chopina,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XXVIII/534/12 </w:t>
      </w:r>
      <w:r>
        <w:rPr>
          <w:rFonts w:ascii="Arial" w:hAnsi="Arial" w:cs="Arial"/>
        </w:rPr>
        <w:t>w sprawie nadania Statutu Szpitalowi Wojewódzkiemu Nr 2 im.  Św. Jadwigi Królowej w Rzeszowie,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XXVIII/535/12 </w:t>
      </w:r>
      <w:r>
        <w:rPr>
          <w:rFonts w:ascii="Arial" w:hAnsi="Arial" w:cs="Arial"/>
        </w:rPr>
        <w:t>w sprawie nadania Statutu Wojewódzkiemu Szpitalowi im.                Św. Ojca Pio w Przemyślu,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XXVIII/536/12 </w:t>
      </w:r>
      <w:r>
        <w:rPr>
          <w:rFonts w:ascii="Arial" w:hAnsi="Arial" w:cs="Arial"/>
        </w:rPr>
        <w:t>w sprawie nadania Statutu Wojewódzkiemu Podkarpackiemu Szpitalowi Psychiatrycznemu im. prof. Eugeniusza Brzezickiego w Żurawicy,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XXVIII/537/12 </w:t>
      </w:r>
      <w:r>
        <w:rPr>
          <w:rFonts w:ascii="Arial" w:hAnsi="Arial" w:cs="Arial"/>
        </w:rPr>
        <w:t xml:space="preserve">w sprawie nadania Statutu Wojewódzkiemu Ośrodkowi Terapii Uzależnienia od Alkoholu i </w:t>
      </w:r>
      <w:proofErr w:type="spellStart"/>
      <w:r>
        <w:rPr>
          <w:rFonts w:ascii="Arial" w:hAnsi="Arial" w:cs="Arial"/>
        </w:rPr>
        <w:t>Współuzależnienia</w:t>
      </w:r>
      <w:proofErr w:type="spellEnd"/>
      <w:r>
        <w:rPr>
          <w:rFonts w:ascii="Arial" w:hAnsi="Arial" w:cs="Arial"/>
        </w:rPr>
        <w:t xml:space="preserve"> w Stalowej Woli,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XXVIII/538/12 </w:t>
      </w:r>
      <w:r>
        <w:rPr>
          <w:rFonts w:ascii="Arial" w:hAnsi="Arial" w:cs="Arial"/>
        </w:rPr>
        <w:t>w sprawie nadania Statutu Wojewódzkiemu Szpitalowi Podkarpackiemu im. Jana Pawła II w Krośnie,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XXVIII/539/12 </w:t>
      </w:r>
      <w:r>
        <w:rPr>
          <w:rFonts w:ascii="Arial" w:hAnsi="Arial" w:cs="Arial"/>
        </w:rPr>
        <w:t>w sprawie zmiany Uchwały Nr XXI/348/12 Sejmiku Województwa Podkarpackiego z dnia 30 kwietnia 2012 r. w sprawie udzielenia pomocy finansowej  z budżetu Województwa Podkarpackiego Gminie Harasiuki,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XXVIII/540/12 w sprawie </w:t>
      </w:r>
      <w:r>
        <w:rPr>
          <w:rFonts w:ascii="Arial" w:hAnsi="Arial" w:cs="Arial"/>
        </w:rPr>
        <w:t xml:space="preserve">zmiany Uchwały NR XXIV/409/12 Sejmiku Województwa Podkarpackiego z dnia 27 sierpnia 2012r. w sprawie </w:t>
      </w:r>
      <w:r>
        <w:rPr>
          <w:rFonts w:ascii="Arial" w:hAnsi="Arial" w:cs="Arial"/>
          <w:bCs/>
        </w:rPr>
        <w:t>przyjęcia projektu Planu Gospodarki Odpadami dla Województwa Podkarpackiego i uchwalenia Planu Gospodarki Odpadami dla Województwa Podkarpackiego,</w:t>
      </w:r>
    </w:p>
    <w:p w:rsidR="00171162" w:rsidRDefault="00171162" w:rsidP="00171162">
      <w:pPr>
        <w:pStyle w:val="Akapitzlist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Nr XXVIII/541/12 w sprawie </w:t>
      </w:r>
      <w:r>
        <w:rPr>
          <w:rFonts w:ascii="Arial" w:hAnsi="Arial" w:cs="Arial"/>
        </w:rPr>
        <w:t>zmiany Uchwały NR XXIV/410/12 Sejmiku Województwa Podkarpackiego z dnia 27 sierpnia 2012r. w sprawie wykonania Planu Gospodarki Odpadami dla Województwa Podkarpackiego zmienionej Uchwałą Nr XXVI/478/12 z dnia 29 października 2012r.</w:t>
      </w:r>
    </w:p>
    <w:p w:rsidR="00171162" w:rsidRDefault="00171162" w:rsidP="00171162">
      <w:pPr>
        <w:jc w:val="both"/>
        <w:rPr>
          <w:rFonts w:ascii="Arial" w:hAnsi="Arial" w:cs="Arial"/>
        </w:rPr>
      </w:pPr>
    </w:p>
    <w:p w:rsidR="00171162" w:rsidRDefault="00171162" w:rsidP="00171162">
      <w:pPr>
        <w:jc w:val="both"/>
        <w:rPr>
          <w:rFonts w:ascii="Arial" w:hAnsi="Arial" w:cs="Arial"/>
        </w:rPr>
      </w:pPr>
    </w:p>
    <w:p w:rsidR="00171162" w:rsidRDefault="00171162" w:rsidP="00171162">
      <w:pPr>
        <w:jc w:val="both"/>
        <w:rPr>
          <w:rFonts w:ascii="Arial" w:hAnsi="Arial" w:cs="Arial"/>
        </w:rPr>
      </w:pPr>
    </w:p>
    <w:p w:rsidR="00171162" w:rsidRDefault="00171162" w:rsidP="00171162">
      <w:pPr>
        <w:jc w:val="both"/>
        <w:rPr>
          <w:rFonts w:ascii="Arial" w:hAnsi="Arial" w:cs="Arial"/>
        </w:rPr>
      </w:pPr>
    </w:p>
    <w:p w:rsidR="00171162" w:rsidRDefault="00171162" w:rsidP="00171162">
      <w:pPr>
        <w:jc w:val="both"/>
        <w:rPr>
          <w:rFonts w:ascii="Arial" w:hAnsi="Arial" w:cs="Arial"/>
        </w:rPr>
      </w:pPr>
    </w:p>
    <w:p w:rsidR="00067B2A" w:rsidRDefault="00067B2A" w:rsidP="001511A5">
      <w:pPr>
        <w:spacing w:line="360" w:lineRule="auto"/>
        <w:ind w:firstLine="360"/>
        <w:jc w:val="both"/>
        <w:rPr>
          <w:rFonts w:ascii="Arial" w:hAnsi="Arial" w:cs="Arial"/>
        </w:rPr>
      </w:pPr>
    </w:p>
    <w:sectPr w:rsidR="00067B2A" w:rsidSect="002D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1A5"/>
    <w:rsid w:val="00067B2A"/>
    <w:rsid w:val="001511A5"/>
    <w:rsid w:val="00171162"/>
    <w:rsid w:val="001C6C55"/>
    <w:rsid w:val="002C75BE"/>
    <w:rsid w:val="002D36F8"/>
    <w:rsid w:val="002F377D"/>
    <w:rsid w:val="0044619B"/>
    <w:rsid w:val="004C6CDB"/>
    <w:rsid w:val="00AC26D5"/>
    <w:rsid w:val="00B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11</cp:revision>
  <dcterms:created xsi:type="dcterms:W3CDTF">2012-11-27T08:48:00Z</dcterms:created>
  <dcterms:modified xsi:type="dcterms:W3CDTF">2013-01-02T09:51:00Z</dcterms:modified>
</cp:coreProperties>
</file>