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087722">
      <w:pPr>
        <w:jc w:val="both"/>
        <w:rPr>
          <w:rFonts w:ascii="Arial" w:hAnsi="Arial" w:cs="Arial"/>
        </w:rPr>
      </w:pPr>
    </w:p>
    <w:p w:rsidR="006976E6" w:rsidRDefault="006976E6" w:rsidP="006976E6">
      <w:pPr>
        <w:spacing w:line="360" w:lineRule="auto"/>
        <w:ind w:firstLine="360"/>
        <w:jc w:val="both"/>
        <w:rPr>
          <w:rFonts w:ascii="Arial" w:hAnsi="Arial" w:cs="Arial"/>
        </w:rPr>
      </w:pPr>
      <w:r w:rsidRPr="00050497">
        <w:rPr>
          <w:rFonts w:ascii="Arial" w:hAnsi="Arial" w:cs="Arial"/>
        </w:rPr>
        <w:t>Sejmik Województwa P</w:t>
      </w:r>
      <w:r w:rsidR="006B13F9" w:rsidRPr="00050497">
        <w:rPr>
          <w:rFonts w:ascii="Arial" w:hAnsi="Arial" w:cs="Arial"/>
        </w:rPr>
        <w:t>odkarpackiego IV kadencji na XXV</w:t>
      </w:r>
      <w:r w:rsidR="00A80FDD">
        <w:rPr>
          <w:rFonts w:ascii="Arial" w:hAnsi="Arial" w:cs="Arial"/>
        </w:rPr>
        <w:t>I  sesji w dniu 29 października</w:t>
      </w:r>
      <w:r w:rsidRPr="00050497">
        <w:rPr>
          <w:rFonts w:ascii="Arial" w:hAnsi="Arial" w:cs="Arial"/>
        </w:rPr>
        <w:t xml:space="preserve">  2012 r. podjął następujące uchwały:</w:t>
      </w:r>
    </w:p>
    <w:p w:rsidR="00A80FDD" w:rsidRPr="00050497" w:rsidRDefault="00A80FDD" w:rsidP="006976E6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XXVI/468/12 w sprawie nadania instytucji „Polskie Radio Rzeszów” Rozgłośnia Regionalna w Rzeszowie Spółka Akcyjna odznaki honorowej „Zasłużony dla Województwa Podkarpackiego”,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XXVI/469/12 w sprawie nadania Panu Andrzejowi Fedaczyńskiemu odznaki honorowej „Zasłużony dla Województwa Podkarpackiego”,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XXVI/470/12 w sprawie wyrażenia zgody na wydzierżawienie działki położonej przy ul. Pruchnickiej w Jarosławiu,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XXVI/471/12 </w:t>
      </w:r>
      <w:r w:rsidRPr="00E55084">
        <w:rPr>
          <w:rFonts w:ascii="Arial" w:eastAsia="Arial" w:hAnsi="Arial" w:cs="Arial"/>
          <w:sz w:val="24"/>
          <w:szCs w:val="24"/>
        </w:rPr>
        <w:t xml:space="preserve">w sprawie </w:t>
      </w:r>
      <w:r w:rsidRPr="00E55084">
        <w:rPr>
          <w:rFonts w:ascii="Arial" w:hAnsi="Arial" w:cs="Arial"/>
          <w:bCs/>
          <w:sz w:val="24"/>
          <w:szCs w:val="24"/>
        </w:rPr>
        <w:t>przyjęcia projektu Statutu Muzeum Kultury Ludowej w Kolbuszowej i przekazania do uzgodnienia z Ministerstwem Kultury i Dziedzictwa Narodowego,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XXVI/472/12 </w:t>
      </w:r>
      <w:r w:rsidRPr="00E55084">
        <w:rPr>
          <w:rFonts w:ascii="Arial" w:hAnsi="Arial" w:cs="Arial"/>
          <w:bCs/>
          <w:sz w:val="24"/>
          <w:szCs w:val="24"/>
        </w:rPr>
        <w:t>w sprawie wyrażenia zgody na dokonanie darowizny nieruchomości na rzecz Gminy Miasto Rzeszów,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XXVI/473/12 </w:t>
      </w:r>
      <w:r w:rsidRPr="00E55084">
        <w:rPr>
          <w:rFonts w:ascii="Arial" w:hAnsi="Arial" w:cs="Arial"/>
          <w:bCs/>
          <w:sz w:val="24"/>
          <w:szCs w:val="24"/>
        </w:rPr>
        <w:t xml:space="preserve">w sprawie </w:t>
      </w:r>
      <w:r w:rsidRPr="00E55084">
        <w:rPr>
          <w:rFonts w:ascii="Arial" w:hAnsi="Arial" w:cs="Arial"/>
          <w:sz w:val="24"/>
          <w:szCs w:val="24"/>
        </w:rPr>
        <w:t>udzielenia pomocy finansowej Powiatowi Sanockiemu             z budżetu Województwa Podkarpackiego w roku 2013,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XXVI/474/12 w sprawie zamiaru utworzenia Podkarpackiej Szkoły Mistrzostwa Sportowego w Ustrzykach Dolnych,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XXVI/475/12 w sprawie zmiany uchwały w sprawie udzielenia Powiatowi Lubaczowskiemu w roku 2012 pomocy finansowej,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XXVI/476/12 w sprawie zmiany uchwały w sprawie Regulaminu programu stypendialnego w ramach projektu systemowego pn. „Podkarpacki fundusz stypendialny dla doktorantów”,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XXVI/477/12 w sprawie wyboru podmiotu do przeprowadzenia badania rocznego sprawozdania finansowego Podkarpackiego Ośrodka Doradz</w:t>
      </w:r>
      <w:r>
        <w:rPr>
          <w:rFonts w:ascii="Arial" w:hAnsi="Arial" w:cs="Arial"/>
          <w:sz w:val="24"/>
          <w:szCs w:val="24"/>
        </w:rPr>
        <w:t xml:space="preserve">twa Rolniczego </w:t>
      </w:r>
      <w:r w:rsidRPr="00E55084">
        <w:rPr>
          <w:rFonts w:ascii="Arial" w:hAnsi="Arial" w:cs="Arial"/>
          <w:sz w:val="24"/>
          <w:szCs w:val="24"/>
        </w:rPr>
        <w:t>w Boguchwale za 2012 rok,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XXVI/478/12 w sprawie zmiany Uchwały NR XXIV/410/12 Sejmiku Województwa Podkarpackiego z dnia 27 sierpnia 2012r. w sprawie wykonania Planu Gospodarki Odpadami dla Województwa Podkarpackiego,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XXVI/479/12 w sprawie </w:t>
      </w:r>
      <w:r w:rsidRPr="00E55084">
        <w:rPr>
          <w:rFonts w:ascii="Arial" w:hAnsi="Arial" w:cs="Arial"/>
          <w:bCs/>
          <w:sz w:val="24"/>
          <w:szCs w:val="24"/>
        </w:rPr>
        <w:t>zmian w budżecie Województwa Podkarpackiego na 2012 r.,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XXVI/480/12 </w:t>
      </w:r>
      <w:r w:rsidRPr="00E55084">
        <w:rPr>
          <w:rFonts w:ascii="Arial" w:hAnsi="Arial" w:cs="Arial"/>
          <w:bCs/>
          <w:sz w:val="24"/>
          <w:szCs w:val="24"/>
        </w:rPr>
        <w:t>w sprawie zmian  w wieloletniej prognozie finansowej Województwa Podkarpackiego,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XXVI/481/12 </w:t>
      </w:r>
      <w:r w:rsidRPr="00E55084">
        <w:rPr>
          <w:rFonts w:ascii="Arial" w:hAnsi="Arial" w:cs="Arial"/>
          <w:bCs/>
          <w:sz w:val="24"/>
          <w:szCs w:val="24"/>
        </w:rPr>
        <w:t>w sprawie udzielenia Gminie Harasiuki pomocy finansowej,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XXVI/482/12 </w:t>
      </w:r>
      <w:r w:rsidRPr="00E55084">
        <w:rPr>
          <w:rFonts w:ascii="Arial" w:hAnsi="Arial" w:cs="Arial"/>
          <w:bCs/>
          <w:sz w:val="24"/>
          <w:szCs w:val="24"/>
        </w:rPr>
        <w:t xml:space="preserve">w sprawie </w:t>
      </w:r>
      <w:r w:rsidRPr="00E55084">
        <w:rPr>
          <w:rFonts w:ascii="Arial" w:hAnsi="Arial" w:cs="Arial"/>
          <w:sz w:val="24"/>
          <w:szCs w:val="24"/>
        </w:rPr>
        <w:t>zmiany uchwały w sprawie udzielenia dotacji na prace konserwatorskie, restauratorskie lub roboty budowlane przy zabytkach wpisanych do rejestru zabytków, położonych na obszarze województwa podkarpackiego,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>XXVI/483/12 w sprawie zmiany uchwały w sprawie nadania Statutu Podkarpackiemu Centrum Edukacji Nauczycieli w Rzeszowie,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lastRenderedPageBreak/>
        <w:t>XXVI/484/12 w sprawie zmiany uchwały w sprawie ustalenia zasad udzielania dotacji celowej, trybu postępowania w sprawie udzielania dotacji oraz sposobu jej rozliczania dla spółek wodnych,</w:t>
      </w:r>
    </w:p>
    <w:p w:rsidR="00A80FDD" w:rsidRPr="00E55084" w:rsidRDefault="00A80FDD" w:rsidP="00A80FDD">
      <w:pPr>
        <w:pStyle w:val="Akapitzlist"/>
        <w:numPr>
          <w:ilvl w:val="0"/>
          <w:numId w:val="3"/>
        </w:numPr>
        <w:tabs>
          <w:tab w:val="clear" w:pos="502"/>
          <w:tab w:val="num" w:pos="644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E55084">
        <w:rPr>
          <w:rFonts w:ascii="Arial" w:hAnsi="Arial" w:cs="Arial"/>
          <w:sz w:val="24"/>
          <w:szCs w:val="24"/>
        </w:rPr>
        <w:t xml:space="preserve">XXVI/485/12 </w:t>
      </w:r>
      <w:r w:rsidRPr="00E55084">
        <w:rPr>
          <w:rFonts w:ascii="Arial" w:hAnsi="Arial" w:cs="Arial"/>
          <w:bCs/>
          <w:sz w:val="24"/>
          <w:szCs w:val="24"/>
        </w:rPr>
        <w:t>w sprawie udzielenia pomocy finansowej z budżetu Województwa Podkarpackiego Gminie Sokołów Małopolski.</w:t>
      </w: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A80FDD" w:rsidRPr="00E55084" w:rsidRDefault="00A80FDD" w:rsidP="00A80FDD">
      <w:pPr>
        <w:jc w:val="both"/>
        <w:rPr>
          <w:rFonts w:ascii="Arial" w:hAnsi="Arial" w:cs="Arial"/>
        </w:rPr>
      </w:pPr>
    </w:p>
    <w:p w:rsidR="00050497" w:rsidRPr="00050497" w:rsidRDefault="00050497" w:rsidP="006976E6">
      <w:pPr>
        <w:spacing w:line="360" w:lineRule="auto"/>
        <w:ind w:firstLine="360"/>
        <w:jc w:val="both"/>
        <w:rPr>
          <w:rFonts w:ascii="Arial" w:hAnsi="Arial" w:cs="Arial"/>
        </w:rPr>
      </w:pPr>
    </w:p>
    <w:sectPr w:rsidR="00050497" w:rsidRPr="00050497" w:rsidSect="005F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7722"/>
    <w:rsid w:val="00050497"/>
    <w:rsid w:val="00087722"/>
    <w:rsid w:val="002327F3"/>
    <w:rsid w:val="003379CA"/>
    <w:rsid w:val="005F210F"/>
    <w:rsid w:val="006976E6"/>
    <w:rsid w:val="006B13F9"/>
    <w:rsid w:val="00A80FDD"/>
    <w:rsid w:val="00E24D9A"/>
    <w:rsid w:val="00EC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i.kielbasa</dc:creator>
  <cp:keywords/>
  <dc:description/>
  <cp:lastModifiedBy>i.kielbasa</cp:lastModifiedBy>
  <cp:revision>11</cp:revision>
  <dcterms:created xsi:type="dcterms:W3CDTF">2012-09-20T06:30:00Z</dcterms:created>
  <dcterms:modified xsi:type="dcterms:W3CDTF">2012-11-06T13:30:00Z</dcterms:modified>
</cp:coreProperties>
</file>